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44D0" w14:textId="77777777" w:rsidR="00F55290" w:rsidRPr="00C9719D" w:rsidRDefault="00F55290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b/>
          <w:sz w:val="24"/>
          <w:szCs w:val="24"/>
          <w:lang w:eastAsia="en-GB"/>
        </w:rPr>
      </w:pPr>
    </w:p>
    <w:p w14:paraId="50B7B6D4" w14:textId="177F9985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b/>
          <w:sz w:val="28"/>
          <w:szCs w:val="28"/>
          <w:lang w:eastAsia="en-GB"/>
        </w:rPr>
      </w:pPr>
      <w:r w:rsidRPr="00C9719D">
        <w:rPr>
          <w:rFonts w:ascii="Calibre Light" w:eastAsia="Times New Roman" w:hAnsi="Calibre Light" w:cs="Times New Roman"/>
          <w:b/>
          <w:sz w:val="28"/>
          <w:szCs w:val="28"/>
          <w:lang w:eastAsia="en-GB"/>
        </w:rPr>
        <w:t xml:space="preserve">London Funders </w:t>
      </w:r>
      <w:r w:rsidR="00B66085" w:rsidRPr="00C9719D">
        <w:rPr>
          <w:rFonts w:ascii="Calibre Light" w:eastAsia="Times New Roman" w:hAnsi="Calibre Light" w:cs="Times New Roman"/>
          <w:b/>
          <w:sz w:val="28"/>
          <w:szCs w:val="28"/>
          <w:lang w:eastAsia="en-GB"/>
        </w:rPr>
        <w:t>Board</w:t>
      </w:r>
      <w:r w:rsidRPr="00C9719D">
        <w:rPr>
          <w:rFonts w:ascii="Calibre Light" w:eastAsia="Times New Roman" w:hAnsi="Calibre Light" w:cs="Times New Roman"/>
          <w:b/>
          <w:sz w:val="28"/>
          <w:szCs w:val="28"/>
          <w:lang w:eastAsia="en-GB"/>
        </w:rPr>
        <w:t xml:space="preserve"> election 20</w:t>
      </w:r>
      <w:r w:rsidR="00BF76E3" w:rsidRPr="00C9719D">
        <w:rPr>
          <w:rFonts w:ascii="Calibre Light" w:eastAsia="Times New Roman" w:hAnsi="Calibre Light" w:cs="Times New Roman"/>
          <w:b/>
          <w:sz w:val="28"/>
          <w:szCs w:val="28"/>
          <w:lang w:eastAsia="en-GB"/>
        </w:rPr>
        <w:t>2</w:t>
      </w:r>
      <w:r w:rsidR="00442C30">
        <w:rPr>
          <w:rFonts w:ascii="Calibre Light" w:eastAsia="Times New Roman" w:hAnsi="Calibre Light" w:cs="Times New Roman"/>
          <w:b/>
          <w:sz w:val="28"/>
          <w:szCs w:val="28"/>
          <w:lang w:eastAsia="en-GB"/>
        </w:rPr>
        <w:t>3</w:t>
      </w:r>
      <w:r w:rsidRPr="00C9719D">
        <w:rPr>
          <w:rFonts w:ascii="Calibre Light" w:eastAsia="Times New Roman" w:hAnsi="Calibre Light" w:cs="Times New Roman"/>
          <w:b/>
          <w:sz w:val="28"/>
          <w:szCs w:val="28"/>
          <w:lang w:eastAsia="en-GB"/>
        </w:rPr>
        <w:t xml:space="preserve"> – Information Sheet</w:t>
      </w:r>
    </w:p>
    <w:p w14:paraId="50B7B6D5" w14:textId="77777777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sz w:val="18"/>
          <w:szCs w:val="24"/>
          <w:lang w:eastAsia="en-GB"/>
        </w:rPr>
      </w:pPr>
    </w:p>
    <w:p w14:paraId="50B7B6D6" w14:textId="3A51622F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b/>
          <w:sz w:val="24"/>
          <w:szCs w:val="24"/>
          <w:lang w:eastAsia="en-GB"/>
        </w:rPr>
      </w:pP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1</w:t>
      </w: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ab/>
      </w:r>
      <w:r w:rsidR="00F55290" w:rsidRPr="00C9719D">
        <w:rPr>
          <w:rFonts w:ascii="Calibre Light" w:eastAsia="Times New Roman" w:hAnsi="Calibre Light" w:cs="Times New Roman"/>
          <w:b/>
          <w:sz w:val="24"/>
          <w:szCs w:val="24"/>
          <w:lang w:eastAsia="en-GB"/>
        </w:rPr>
        <w:t>Election</w:t>
      </w:r>
      <w:r w:rsidR="00A206FF" w:rsidRPr="00C9719D">
        <w:rPr>
          <w:rFonts w:ascii="Calibre Light" w:eastAsia="Times New Roman" w:hAnsi="Calibre Light" w:cs="Times New Roman"/>
          <w:b/>
          <w:sz w:val="24"/>
          <w:szCs w:val="24"/>
          <w:lang w:eastAsia="en-GB"/>
        </w:rPr>
        <w:t xml:space="preserve"> at AGM </w:t>
      </w:r>
      <w:r w:rsidR="00442C30">
        <w:rPr>
          <w:rFonts w:ascii="Calibre Light" w:eastAsia="Times New Roman" w:hAnsi="Calibre Light" w:cs="Times New Roman"/>
          <w:b/>
          <w:sz w:val="24"/>
          <w:szCs w:val="24"/>
          <w:lang w:eastAsia="en-GB"/>
        </w:rPr>
        <w:t>22</w:t>
      </w:r>
      <w:r w:rsidR="00BF76E3" w:rsidRPr="00C9719D">
        <w:rPr>
          <w:rFonts w:ascii="Calibre Light" w:eastAsia="Times New Roman" w:hAnsi="Calibre Light" w:cs="Times New Roman"/>
          <w:b/>
          <w:sz w:val="24"/>
          <w:szCs w:val="24"/>
          <w:lang w:eastAsia="en-GB"/>
        </w:rPr>
        <w:t xml:space="preserve"> </w:t>
      </w:r>
      <w:r w:rsidR="00442C30">
        <w:rPr>
          <w:rFonts w:ascii="Calibre Light" w:eastAsia="Times New Roman" w:hAnsi="Calibre Light" w:cs="Times New Roman"/>
          <w:b/>
          <w:sz w:val="24"/>
          <w:szCs w:val="24"/>
          <w:lang w:eastAsia="en-GB"/>
        </w:rPr>
        <w:t>November</w:t>
      </w:r>
      <w:r w:rsidR="00FD563B" w:rsidRPr="00C9719D">
        <w:rPr>
          <w:rFonts w:ascii="Calibre Light" w:eastAsia="Times New Roman" w:hAnsi="Calibre Light" w:cs="Times New Roman"/>
          <w:b/>
          <w:sz w:val="24"/>
          <w:szCs w:val="24"/>
          <w:lang w:eastAsia="en-GB"/>
        </w:rPr>
        <w:t xml:space="preserve"> 20</w:t>
      </w:r>
      <w:r w:rsidR="00BF76E3" w:rsidRPr="00C9719D">
        <w:rPr>
          <w:rFonts w:ascii="Calibre Light" w:eastAsia="Times New Roman" w:hAnsi="Calibre Light" w:cs="Times New Roman"/>
          <w:b/>
          <w:sz w:val="24"/>
          <w:szCs w:val="24"/>
          <w:lang w:eastAsia="en-GB"/>
        </w:rPr>
        <w:t>2</w:t>
      </w:r>
      <w:r w:rsidR="00442C30">
        <w:rPr>
          <w:rFonts w:ascii="Calibre Light" w:eastAsia="Times New Roman" w:hAnsi="Calibre Light" w:cs="Times New Roman"/>
          <w:b/>
          <w:sz w:val="24"/>
          <w:szCs w:val="24"/>
          <w:lang w:eastAsia="en-GB"/>
        </w:rPr>
        <w:t>3</w:t>
      </w:r>
    </w:p>
    <w:p w14:paraId="50B7B6D7" w14:textId="77777777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sz w:val="18"/>
          <w:szCs w:val="24"/>
          <w:lang w:eastAsia="en-GB"/>
        </w:rPr>
      </w:pPr>
    </w:p>
    <w:p w14:paraId="50B7B6D8" w14:textId="609C6EB8" w:rsidR="00026DBB" w:rsidRPr="00C9719D" w:rsidRDefault="00364E7A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sz w:val="24"/>
          <w:szCs w:val="24"/>
          <w:lang w:eastAsia="en-GB"/>
        </w:rPr>
      </w:pP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At the AGM in </w:t>
      </w:r>
      <w:r w:rsidR="00442C30">
        <w:rPr>
          <w:rFonts w:ascii="Calibre Light" w:eastAsia="Times New Roman" w:hAnsi="Calibre Light" w:cs="Times New Roman"/>
          <w:sz w:val="24"/>
          <w:szCs w:val="24"/>
          <w:lang w:eastAsia="en-GB"/>
        </w:rPr>
        <w:t>November</w:t>
      </w:r>
      <w:r w:rsidR="00F55290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 we will be electing members to our Trustee Board.  Existing Trustees who are coming to the end of their three-year terms will be eligible to stand again (subject to the maximum term limits), and prospective Trustees are asked to consider this opportunity to join our Board</w:t>
      </w: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.</w:t>
      </w:r>
    </w:p>
    <w:p w14:paraId="50B7B6D9" w14:textId="77777777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sz w:val="24"/>
          <w:szCs w:val="24"/>
          <w:lang w:eastAsia="en-GB"/>
        </w:rPr>
      </w:pPr>
    </w:p>
    <w:p w14:paraId="50B7B6DA" w14:textId="77777777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b/>
          <w:sz w:val="24"/>
          <w:szCs w:val="24"/>
          <w:lang w:eastAsia="en-GB"/>
        </w:rPr>
      </w:pP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2</w:t>
      </w: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ab/>
      </w:r>
      <w:r w:rsidRPr="00C9719D">
        <w:rPr>
          <w:rFonts w:ascii="Calibre Light" w:eastAsia="Times New Roman" w:hAnsi="Calibre Light" w:cs="Times New Roman"/>
          <w:b/>
          <w:sz w:val="24"/>
          <w:szCs w:val="24"/>
          <w:lang w:eastAsia="en-GB"/>
        </w:rPr>
        <w:t xml:space="preserve">What does being a </w:t>
      </w:r>
      <w:r w:rsidR="00B66085" w:rsidRPr="00C9719D">
        <w:rPr>
          <w:rFonts w:ascii="Calibre Light" w:eastAsia="Times New Roman" w:hAnsi="Calibre Light" w:cs="Times New Roman"/>
          <w:b/>
          <w:sz w:val="24"/>
          <w:szCs w:val="24"/>
          <w:lang w:eastAsia="en-GB"/>
        </w:rPr>
        <w:t>Board</w:t>
      </w:r>
      <w:r w:rsidRPr="00C9719D">
        <w:rPr>
          <w:rFonts w:ascii="Calibre Light" w:eastAsia="Times New Roman" w:hAnsi="Calibre Light" w:cs="Times New Roman"/>
          <w:b/>
          <w:sz w:val="24"/>
          <w:szCs w:val="24"/>
          <w:lang w:eastAsia="en-GB"/>
        </w:rPr>
        <w:t xml:space="preserve"> member involve?</w:t>
      </w:r>
    </w:p>
    <w:p w14:paraId="50B7B6DB" w14:textId="77777777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b/>
          <w:sz w:val="18"/>
          <w:szCs w:val="24"/>
          <w:lang w:eastAsia="en-GB"/>
        </w:rPr>
      </w:pPr>
    </w:p>
    <w:p w14:paraId="50B7B6DC" w14:textId="77777777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sz w:val="24"/>
          <w:szCs w:val="24"/>
          <w:lang w:eastAsia="en-GB"/>
        </w:rPr>
      </w:pP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London Funders is a charitable company. The </w:t>
      </w:r>
      <w:r w:rsidR="00B66085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Board</w:t>
      </w: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 is our governing body</w:t>
      </w:r>
      <w:r w:rsidR="006F55E2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.</w:t>
      </w: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 </w:t>
      </w:r>
      <w:r w:rsidR="006F55E2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I</w:t>
      </w:r>
      <w:r w:rsidR="00AE2AB8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t</w:t>
      </w: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 has 12 elected</w:t>
      </w:r>
      <w:r w:rsidR="00AE2AB8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 members </w:t>
      </w: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and up to three co-opted </w:t>
      </w:r>
      <w:r w:rsidR="00AE2AB8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members</w:t>
      </w: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. The </w:t>
      </w:r>
      <w:r w:rsidR="00E835AF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Board</w:t>
      </w: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 meets four times a year, normally for a two hour meeting, and for one further strategic planning session (usually a half day). There is an expectation that each member will lead on or get involved in some aspect of London Funders’ work. This can range from chairing a working group or project group, to helping plan one of our meetings, depending on</w:t>
      </w:r>
      <w:r w:rsidR="00DB60FB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 their</w:t>
      </w: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 time and interest.</w:t>
      </w:r>
    </w:p>
    <w:p w14:paraId="50B7B6DD" w14:textId="77777777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sz w:val="18"/>
          <w:szCs w:val="24"/>
          <w:lang w:eastAsia="en-GB"/>
        </w:rPr>
      </w:pPr>
    </w:p>
    <w:p w14:paraId="50B7B6DE" w14:textId="77777777" w:rsidR="006C6A5E" w:rsidRPr="00C9719D" w:rsidRDefault="00AE2AB8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sz w:val="24"/>
          <w:szCs w:val="24"/>
          <w:lang w:eastAsia="en-GB"/>
        </w:rPr>
      </w:pP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Trustees</w:t>
      </w:r>
      <w:r w:rsidR="00026DBB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 are elected for a three-year term</w:t>
      </w:r>
      <w:r w:rsidR="00364E7A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. O</w:t>
      </w:r>
      <w:r w:rsidR="00026DBB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ur rules allow for </w:t>
      </w: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trustees</w:t>
      </w:r>
      <w:r w:rsidR="00026DBB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 to stand for </w:t>
      </w:r>
      <w:r w:rsidR="00364E7A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a total of three </w:t>
      </w:r>
      <w:r w:rsidR="006C6A5E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term</w:t>
      </w:r>
      <w:r w:rsidR="00364E7A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s</w:t>
      </w:r>
      <w:r w:rsidR="006C6A5E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 of three years if they wi</w:t>
      </w:r>
      <w:r w:rsidR="00364E7A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sh, and after nine </w:t>
      </w:r>
      <w:r w:rsidR="006C6A5E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consecutive years they must stand down for at least a year. </w:t>
      </w:r>
    </w:p>
    <w:p w14:paraId="50B7B6DF" w14:textId="77777777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sz w:val="24"/>
          <w:szCs w:val="24"/>
          <w:lang w:eastAsia="en-GB"/>
        </w:rPr>
      </w:pPr>
    </w:p>
    <w:p w14:paraId="50B7B751" w14:textId="62EAF6CA" w:rsidR="00026DBB" w:rsidRPr="00C9719D" w:rsidRDefault="00F55290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b/>
          <w:sz w:val="24"/>
          <w:szCs w:val="24"/>
          <w:lang w:eastAsia="en-GB"/>
        </w:rPr>
      </w:pP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3</w:t>
      </w:r>
      <w:r w:rsidR="00026DBB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ab/>
      </w:r>
      <w:r w:rsidR="00026DBB" w:rsidRPr="00C9719D">
        <w:rPr>
          <w:rFonts w:ascii="Calibre Light" w:eastAsia="Times New Roman" w:hAnsi="Calibre Light" w:cs="Times New Roman"/>
          <w:b/>
          <w:sz w:val="24"/>
          <w:szCs w:val="24"/>
          <w:lang w:eastAsia="en-GB"/>
        </w:rPr>
        <w:t xml:space="preserve">Who is eligible to stand for the </w:t>
      </w:r>
      <w:r w:rsidR="00AE2AB8" w:rsidRPr="00C9719D">
        <w:rPr>
          <w:rFonts w:ascii="Calibre Light" w:eastAsia="Times New Roman" w:hAnsi="Calibre Light" w:cs="Times New Roman"/>
          <w:b/>
          <w:sz w:val="24"/>
          <w:szCs w:val="24"/>
          <w:lang w:eastAsia="en-GB"/>
        </w:rPr>
        <w:t>Board</w:t>
      </w:r>
      <w:r w:rsidR="00026DBB" w:rsidRPr="00C9719D">
        <w:rPr>
          <w:rFonts w:ascii="Calibre Light" w:eastAsia="Times New Roman" w:hAnsi="Calibre Light" w:cs="Times New Roman"/>
          <w:b/>
          <w:sz w:val="24"/>
          <w:szCs w:val="24"/>
          <w:lang w:eastAsia="en-GB"/>
        </w:rPr>
        <w:t>?</w:t>
      </w:r>
    </w:p>
    <w:p w14:paraId="50B7B752" w14:textId="77777777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b/>
          <w:sz w:val="18"/>
          <w:szCs w:val="24"/>
          <w:lang w:eastAsia="en-GB"/>
        </w:rPr>
      </w:pPr>
    </w:p>
    <w:p w14:paraId="50B7B753" w14:textId="0F3F35E7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sz w:val="24"/>
          <w:szCs w:val="24"/>
          <w:lang w:eastAsia="en-GB"/>
        </w:rPr>
      </w:pP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Anyone in an organisation that is a full member (associate members are not eligible to stand for election) of London Funders is eligible</w:t>
      </w:r>
      <w:r w:rsidR="00DB60FB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, an up to date</w:t>
      </w: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 list </w:t>
      </w:r>
      <w:r w:rsidR="00DB60FB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is </w:t>
      </w: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available </w:t>
      </w:r>
      <w:hyperlink r:id="rId11" w:history="1">
        <w:r w:rsidRPr="00C9719D">
          <w:rPr>
            <w:rFonts w:ascii="Calibre Light" w:eastAsia="Times New Roman" w:hAnsi="Calibre Light" w:cs="Times New Roman"/>
            <w:color w:val="0000FF"/>
            <w:sz w:val="24"/>
            <w:szCs w:val="24"/>
            <w:u w:val="single"/>
            <w:lang w:eastAsia="en-GB"/>
          </w:rPr>
          <w:t>here</w:t>
        </w:r>
      </w:hyperlink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. They can be staff or board/committee members of the member organisation. If you need contact details for anyone you have in mind </w:t>
      </w:r>
      <w:r w:rsidR="00096857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to nominate, contact </w:t>
      </w:r>
      <w:r w:rsidR="00B114D5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Grace Perry </w:t>
      </w: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on </w:t>
      </w:r>
      <w:r w:rsidR="00B114D5" w:rsidRPr="00C9719D">
        <w:rPr>
          <w:rFonts w:ascii="Calibre Light" w:eastAsia="Times New Roman" w:hAnsi="Calibre Light" w:cs="Times New Roman"/>
          <w:color w:val="0000FF"/>
          <w:sz w:val="24"/>
          <w:szCs w:val="24"/>
          <w:u w:val="single"/>
          <w:lang w:eastAsia="en-GB"/>
        </w:rPr>
        <w:t>grace.perry@londonfunders.org.uk</w:t>
      </w:r>
    </w:p>
    <w:p w14:paraId="50B7B754" w14:textId="77777777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sz w:val="18"/>
          <w:szCs w:val="24"/>
          <w:lang w:eastAsia="en-GB"/>
        </w:rPr>
      </w:pPr>
    </w:p>
    <w:p w14:paraId="50B7B755" w14:textId="22C626D4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sz w:val="24"/>
          <w:szCs w:val="24"/>
          <w:lang w:eastAsia="en-GB"/>
        </w:rPr>
      </w:pP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Our Articles remind us of three factors to guide decisions about the make-up of the </w:t>
      </w:r>
      <w:r w:rsidR="00A85F7F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Board</w:t>
      </w: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. They suggest that London Funders’ members be mindful of the advantages of hav</w:t>
      </w:r>
      <w:r w:rsidR="009B23CE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ing a board whose membership is:</w:t>
      </w:r>
    </w:p>
    <w:p w14:paraId="50B7B756" w14:textId="77777777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sz w:val="18"/>
          <w:szCs w:val="24"/>
          <w:lang w:eastAsia="en-GB"/>
        </w:rPr>
      </w:pPr>
    </w:p>
    <w:p w14:paraId="50B7B757" w14:textId="26CC6178" w:rsidR="00026DBB" w:rsidRPr="00C9719D" w:rsidRDefault="00026DBB" w:rsidP="00026DBB">
      <w:pPr>
        <w:widowControl w:val="0"/>
        <w:numPr>
          <w:ilvl w:val="0"/>
          <w:numId w:val="1"/>
        </w:numPr>
        <w:spacing w:after="0" w:line="240" w:lineRule="auto"/>
        <w:rPr>
          <w:rFonts w:ascii="Calibre Light" w:eastAsia="Times New Roman" w:hAnsi="Calibre Light" w:cs="Times New Roman"/>
          <w:sz w:val="24"/>
          <w:szCs w:val="24"/>
          <w:lang w:eastAsia="en-GB"/>
        </w:rPr>
      </w:pP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balanced between representatives of funders of different sizes, types and geographical locations</w:t>
      </w:r>
      <w:r w:rsidR="009B23CE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;</w:t>
      </w:r>
    </w:p>
    <w:p w14:paraId="50B7B758" w14:textId="0D7E0410" w:rsidR="00026DBB" w:rsidRPr="00C9719D" w:rsidRDefault="00026DBB" w:rsidP="00026DBB">
      <w:pPr>
        <w:widowControl w:val="0"/>
        <w:numPr>
          <w:ilvl w:val="0"/>
          <w:numId w:val="1"/>
        </w:numPr>
        <w:spacing w:after="0" w:line="240" w:lineRule="auto"/>
        <w:rPr>
          <w:rFonts w:ascii="Calibre Light" w:eastAsia="Times New Roman" w:hAnsi="Calibre Light" w:cs="Times New Roman"/>
          <w:sz w:val="24"/>
          <w:szCs w:val="24"/>
          <w:lang w:eastAsia="en-GB"/>
        </w:rPr>
      </w:pP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inclusive of disabled people and as regards gender, sexual orientation and </w:t>
      </w:r>
      <w:r w:rsidR="009B23CE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age;</w:t>
      </w: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 and</w:t>
      </w:r>
    </w:p>
    <w:p w14:paraId="50B7B759" w14:textId="77777777" w:rsidR="00026DBB" w:rsidRPr="00C9719D" w:rsidRDefault="00026DBB" w:rsidP="00026DBB">
      <w:pPr>
        <w:widowControl w:val="0"/>
        <w:numPr>
          <w:ilvl w:val="0"/>
          <w:numId w:val="1"/>
        </w:numPr>
        <w:spacing w:after="0" w:line="240" w:lineRule="auto"/>
        <w:rPr>
          <w:rFonts w:ascii="Calibre Light" w:eastAsia="Times New Roman" w:hAnsi="Calibre Light" w:cs="Times New Roman"/>
          <w:sz w:val="24"/>
          <w:szCs w:val="24"/>
          <w:lang w:eastAsia="en-GB"/>
        </w:rPr>
      </w:pP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diverse as regards ethnic, cultural and religious background.</w:t>
      </w:r>
    </w:p>
    <w:p w14:paraId="50B7B75A" w14:textId="77777777" w:rsidR="00026DBB" w:rsidRPr="00C9719D" w:rsidRDefault="00026DBB" w:rsidP="00DB60FB">
      <w:pPr>
        <w:widowControl w:val="0"/>
        <w:spacing w:after="0" w:line="240" w:lineRule="auto"/>
        <w:ind w:left="720"/>
        <w:rPr>
          <w:rFonts w:ascii="Calibre Light" w:eastAsia="Times New Roman" w:hAnsi="Calibre Light" w:cs="Times New Roman"/>
          <w:sz w:val="18"/>
          <w:szCs w:val="24"/>
          <w:lang w:eastAsia="en-GB"/>
        </w:rPr>
      </w:pPr>
    </w:p>
    <w:p w14:paraId="50B7B75B" w14:textId="5F62D80B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sz w:val="24"/>
          <w:szCs w:val="24"/>
          <w:lang w:eastAsia="en-GB"/>
        </w:rPr>
      </w:pP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You might also want to take other factors into account such as</w:t>
      </w:r>
      <w:r w:rsidR="00A206FF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 the skills that a membership network </w:t>
      </w: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like London Funders needs.</w:t>
      </w:r>
    </w:p>
    <w:p w14:paraId="6E07047F" w14:textId="68B514EA" w:rsidR="00F55290" w:rsidRPr="00C9719D" w:rsidRDefault="00F55290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sz w:val="24"/>
          <w:szCs w:val="24"/>
          <w:lang w:eastAsia="en-GB"/>
        </w:rPr>
      </w:pPr>
    </w:p>
    <w:p w14:paraId="05F055AA" w14:textId="21712EA3" w:rsidR="00F55290" w:rsidRPr="00C9719D" w:rsidRDefault="00F55290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sz w:val="24"/>
          <w:szCs w:val="24"/>
          <w:lang w:eastAsia="en-GB"/>
        </w:rPr>
      </w:pP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We have completed a role, diversity and skills audit of the current Trustee Board and have published this alongside this information sheet.</w:t>
      </w:r>
    </w:p>
    <w:p w14:paraId="50B7B75C" w14:textId="77777777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sz w:val="24"/>
          <w:szCs w:val="24"/>
          <w:lang w:eastAsia="en-GB"/>
        </w:rPr>
      </w:pPr>
    </w:p>
    <w:p w14:paraId="50B7B75D" w14:textId="3F148942" w:rsidR="00026DBB" w:rsidRPr="00C9719D" w:rsidRDefault="00F55290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b/>
          <w:sz w:val="24"/>
          <w:szCs w:val="24"/>
          <w:lang w:eastAsia="en-GB"/>
        </w:rPr>
      </w:pP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4</w:t>
      </w:r>
      <w:r w:rsidR="00026DBB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ab/>
      </w:r>
      <w:r w:rsidR="00026DBB" w:rsidRPr="00C9719D">
        <w:rPr>
          <w:rFonts w:ascii="Calibre Light" w:eastAsia="Times New Roman" w:hAnsi="Calibre Light" w:cs="Times New Roman"/>
          <w:b/>
          <w:sz w:val="24"/>
          <w:szCs w:val="24"/>
          <w:lang w:eastAsia="en-GB"/>
        </w:rPr>
        <w:t>How do I make a nomination/get myself nominated?</w:t>
      </w:r>
    </w:p>
    <w:p w14:paraId="50B7B75E" w14:textId="77777777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b/>
          <w:sz w:val="18"/>
          <w:szCs w:val="24"/>
          <w:lang w:eastAsia="en-GB"/>
        </w:rPr>
      </w:pPr>
    </w:p>
    <w:p w14:paraId="50B7B762" w14:textId="3249CFCB" w:rsidR="00026DBB" w:rsidRPr="00C9719D" w:rsidRDefault="00026DBB" w:rsidP="00026DBB">
      <w:pPr>
        <w:widowControl w:val="0"/>
        <w:spacing w:after="0" w:line="240" w:lineRule="auto"/>
        <w:rPr>
          <w:rFonts w:ascii="Calibre Light" w:eastAsia="Times New Roman" w:hAnsi="Calibre Light" w:cs="Times New Roman"/>
          <w:sz w:val="24"/>
          <w:szCs w:val="24"/>
          <w:lang w:eastAsia="en-GB"/>
        </w:rPr>
      </w:pP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Each of our member organisations has one named individual who is the primary contact and we are sending this information and a copy of the nomination form to these primary contacts. To nominate someone, please use the nomination form. You will need the nominee’s confirmation, on the same form, that </w:t>
      </w:r>
      <w:r w:rsidR="003E0D84"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>they are</w:t>
      </w:r>
      <w:r w:rsidRPr="00C9719D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 willing to stand. </w:t>
      </w:r>
      <w:r w:rsidR="005B03E0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Nominations must be received by </w:t>
      </w:r>
      <w:r w:rsidR="00442C30">
        <w:rPr>
          <w:rFonts w:ascii="Calibre Light" w:eastAsia="Times New Roman" w:hAnsi="Calibre Light" w:cs="Times New Roman"/>
          <w:b/>
          <w:bCs/>
          <w:sz w:val="24"/>
          <w:szCs w:val="24"/>
          <w:lang w:eastAsia="en-GB"/>
        </w:rPr>
        <w:t>5pm</w:t>
      </w:r>
      <w:r w:rsidR="005B03E0" w:rsidRPr="00844CBC">
        <w:rPr>
          <w:rFonts w:ascii="Calibre Light" w:eastAsia="Times New Roman" w:hAnsi="Calibre Light" w:cs="Times New Roman"/>
          <w:b/>
          <w:bCs/>
          <w:sz w:val="24"/>
          <w:szCs w:val="24"/>
          <w:lang w:eastAsia="en-GB"/>
        </w:rPr>
        <w:t xml:space="preserve"> Monday </w:t>
      </w:r>
      <w:r w:rsidR="00442C30">
        <w:rPr>
          <w:rFonts w:ascii="Calibre Light" w:eastAsia="Times New Roman" w:hAnsi="Calibre Light" w:cs="Times New Roman"/>
          <w:b/>
          <w:bCs/>
          <w:sz w:val="24"/>
          <w:szCs w:val="24"/>
          <w:lang w:eastAsia="en-GB"/>
        </w:rPr>
        <w:t>6</w:t>
      </w:r>
      <w:r w:rsidR="005B03E0" w:rsidRPr="00844CBC">
        <w:rPr>
          <w:rFonts w:ascii="Calibre Light" w:eastAsia="Times New Roman" w:hAnsi="Calibre Light" w:cs="Times New Roman"/>
          <w:b/>
          <w:bCs/>
          <w:sz w:val="24"/>
          <w:szCs w:val="24"/>
          <w:lang w:eastAsia="en-GB"/>
        </w:rPr>
        <w:t xml:space="preserve"> November 202</w:t>
      </w:r>
      <w:r w:rsidR="00442C30">
        <w:rPr>
          <w:rFonts w:ascii="Calibre Light" w:eastAsia="Times New Roman" w:hAnsi="Calibre Light" w:cs="Times New Roman"/>
          <w:b/>
          <w:bCs/>
          <w:sz w:val="24"/>
          <w:szCs w:val="24"/>
          <w:lang w:eastAsia="en-GB"/>
        </w:rPr>
        <w:t>3</w:t>
      </w:r>
      <w:r w:rsidR="00844CBC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 </w:t>
      </w:r>
      <w:r w:rsidR="00844CBC" w:rsidRPr="00844CBC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along with a brief biography of the nominee (300 words maximum) by email to </w:t>
      </w:r>
      <w:hyperlink r:id="rId12" w:history="1">
        <w:r w:rsidR="00844CBC" w:rsidRPr="00B73E34">
          <w:rPr>
            <w:rStyle w:val="Hyperlink"/>
            <w:rFonts w:ascii="Calibre Light" w:eastAsia="Times New Roman" w:hAnsi="Calibre Light" w:cs="Times New Roman"/>
            <w:sz w:val="24"/>
            <w:szCs w:val="24"/>
            <w:lang w:eastAsia="en-GB"/>
          </w:rPr>
          <w:t>james.banks@londonfunders.org.uk</w:t>
        </w:r>
      </w:hyperlink>
      <w:r w:rsidR="00844CBC">
        <w:rPr>
          <w:rFonts w:ascii="Calibre Light" w:eastAsia="Times New Roman" w:hAnsi="Calibre Light" w:cs="Times New Roman"/>
          <w:sz w:val="24"/>
          <w:szCs w:val="24"/>
          <w:lang w:eastAsia="en-GB"/>
        </w:rPr>
        <w:t xml:space="preserve"> </w:t>
      </w:r>
    </w:p>
    <w:p w14:paraId="4A572483" w14:textId="77777777" w:rsidR="00B952B0" w:rsidRPr="00C9719D" w:rsidRDefault="00B952B0" w:rsidP="00B952B0">
      <w:pPr>
        <w:rPr>
          <w:rFonts w:ascii="Calibre Light" w:eastAsia="Times New Roman" w:hAnsi="Calibre Light" w:cs="Times New Roman"/>
          <w:sz w:val="24"/>
          <w:szCs w:val="24"/>
          <w:lang w:eastAsia="en-GB"/>
        </w:rPr>
      </w:pPr>
    </w:p>
    <w:sectPr w:rsidR="00B952B0" w:rsidRPr="00C9719D" w:rsidSect="00A2702E">
      <w:headerReference w:type="default" r:id="rId13"/>
      <w:footerReference w:type="default" r:id="rId14"/>
      <w:pgSz w:w="11906" w:h="16838" w:code="9"/>
      <w:pgMar w:top="1440" w:right="1440" w:bottom="454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2272" w14:textId="77777777" w:rsidR="006C28C1" w:rsidRDefault="006C28C1" w:rsidP="00A2702E">
      <w:pPr>
        <w:spacing w:after="0" w:line="240" w:lineRule="auto"/>
      </w:pPr>
      <w:r>
        <w:separator/>
      </w:r>
    </w:p>
  </w:endnote>
  <w:endnote w:type="continuationSeparator" w:id="0">
    <w:p w14:paraId="3D75A155" w14:textId="77777777" w:rsidR="006C28C1" w:rsidRDefault="006C28C1" w:rsidP="00A2702E">
      <w:pPr>
        <w:spacing w:after="0" w:line="240" w:lineRule="auto"/>
      </w:pPr>
      <w:r>
        <w:continuationSeparator/>
      </w:r>
    </w:p>
  </w:endnote>
  <w:endnote w:type="continuationNotice" w:id="1">
    <w:p w14:paraId="7601E1C2" w14:textId="77777777" w:rsidR="006C28C1" w:rsidRDefault="006C28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FE96" w14:textId="7B417AB9" w:rsidR="00B952B0" w:rsidRPr="00B952B0" w:rsidRDefault="00B952B0" w:rsidP="00B952B0">
    <w:pPr>
      <w:jc w:val="center"/>
      <w:rPr>
        <w:color w:val="8C0057"/>
        <w:sz w:val="20"/>
        <w:szCs w:val="20"/>
      </w:rPr>
    </w:pPr>
    <w:r w:rsidRPr="00B952B0">
      <w:rPr>
        <w:color w:val="8C0057"/>
        <w:sz w:val="20"/>
        <w:szCs w:val="20"/>
      </w:rPr>
      <w:t>London Funders is a company limited by guarantee registered in England and Wales (number 5596299) and a registered charity (number 1116201)</w:t>
    </w:r>
  </w:p>
  <w:p w14:paraId="50B7B776" w14:textId="0C02576F" w:rsidR="00A2702E" w:rsidRDefault="00A2702E">
    <w:pPr>
      <w:pStyle w:val="Footer"/>
    </w:pPr>
  </w:p>
  <w:p w14:paraId="50B7B777" w14:textId="30478593" w:rsidR="00A2702E" w:rsidRPr="00A2702E" w:rsidRDefault="00A2702E">
    <w:pPr>
      <w:pStyle w:val="Footer"/>
      <w:rPr>
        <w:color w:val="8C0057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5A00" w14:textId="77777777" w:rsidR="006C28C1" w:rsidRDefault="006C28C1" w:rsidP="00A2702E">
      <w:pPr>
        <w:spacing w:after="0" w:line="240" w:lineRule="auto"/>
      </w:pPr>
      <w:r>
        <w:separator/>
      </w:r>
    </w:p>
  </w:footnote>
  <w:footnote w:type="continuationSeparator" w:id="0">
    <w:p w14:paraId="21C936E0" w14:textId="77777777" w:rsidR="006C28C1" w:rsidRDefault="006C28C1" w:rsidP="00A2702E">
      <w:pPr>
        <w:spacing w:after="0" w:line="240" w:lineRule="auto"/>
      </w:pPr>
      <w:r>
        <w:continuationSeparator/>
      </w:r>
    </w:p>
  </w:footnote>
  <w:footnote w:type="continuationNotice" w:id="1">
    <w:p w14:paraId="3AF2A892" w14:textId="77777777" w:rsidR="006C28C1" w:rsidRDefault="006C28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B770" w14:textId="11FAB926" w:rsidR="00F9126A" w:rsidRDefault="004406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9D9303" wp14:editId="5A5C36EA">
          <wp:simplePos x="0" y="0"/>
          <wp:positionH relativeFrom="column">
            <wp:posOffset>5040630</wp:posOffset>
          </wp:positionH>
          <wp:positionV relativeFrom="paragraph">
            <wp:posOffset>-106045</wp:posOffset>
          </wp:positionV>
          <wp:extent cx="1018632" cy="849600"/>
          <wp:effectExtent l="0" t="0" r="0" b="825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632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B7B771" w14:textId="77777777" w:rsidR="00F9126A" w:rsidRDefault="00F9126A">
    <w:pPr>
      <w:pStyle w:val="Header"/>
    </w:pPr>
  </w:p>
  <w:p w14:paraId="50B7B772" w14:textId="2FB89E34" w:rsidR="00A2702E" w:rsidRDefault="00A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D40A5"/>
    <w:multiLevelType w:val="hybridMultilevel"/>
    <w:tmpl w:val="71A2C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32C84"/>
    <w:multiLevelType w:val="hybridMultilevel"/>
    <w:tmpl w:val="009E2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C43C0"/>
    <w:multiLevelType w:val="hybridMultilevel"/>
    <w:tmpl w:val="BA36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22F98"/>
    <w:multiLevelType w:val="hybridMultilevel"/>
    <w:tmpl w:val="15E4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84775"/>
    <w:multiLevelType w:val="hybridMultilevel"/>
    <w:tmpl w:val="B980D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357215">
    <w:abstractNumId w:val="2"/>
  </w:num>
  <w:num w:numId="2" w16cid:durableId="839664987">
    <w:abstractNumId w:val="4"/>
  </w:num>
  <w:num w:numId="3" w16cid:durableId="1340617451">
    <w:abstractNumId w:val="3"/>
  </w:num>
  <w:num w:numId="4" w16cid:durableId="545291408">
    <w:abstractNumId w:val="0"/>
  </w:num>
  <w:num w:numId="5" w16cid:durableId="670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DBB"/>
    <w:rsid w:val="00021351"/>
    <w:rsid w:val="00026DBB"/>
    <w:rsid w:val="00034FC4"/>
    <w:rsid w:val="00040966"/>
    <w:rsid w:val="00096857"/>
    <w:rsid w:val="001573D8"/>
    <w:rsid w:val="002454E0"/>
    <w:rsid w:val="00264C52"/>
    <w:rsid w:val="00277747"/>
    <w:rsid w:val="00296184"/>
    <w:rsid w:val="002A21B3"/>
    <w:rsid w:val="00364E7A"/>
    <w:rsid w:val="003E0D84"/>
    <w:rsid w:val="00411A6F"/>
    <w:rsid w:val="00440686"/>
    <w:rsid w:val="00442C30"/>
    <w:rsid w:val="00463E20"/>
    <w:rsid w:val="004C2228"/>
    <w:rsid w:val="00500ADC"/>
    <w:rsid w:val="00502E28"/>
    <w:rsid w:val="00545B56"/>
    <w:rsid w:val="0055135E"/>
    <w:rsid w:val="00597673"/>
    <w:rsid w:val="005B03E0"/>
    <w:rsid w:val="005D5515"/>
    <w:rsid w:val="005E5564"/>
    <w:rsid w:val="006C28C1"/>
    <w:rsid w:val="006C6A5E"/>
    <w:rsid w:val="006E4939"/>
    <w:rsid w:val="006F26A1"/>
    <w:rsid w:val="006F55E2"/>
    <w:rsid w:val="00790B11"/>
    <w:rsid w:val="00844CBC"/>
    <w:rsid w:val="00894A20"/>
    <w:rsid w:val="009166FD"/>
    <w:rsid w:val="00984252"/>
    <w:rsid w:val="009B23CE"/>
    <w:rsid w:val="009D222B"/>
    <w:rsid w:val="00A206FF"/>
    <w:rsid w:val="00A2702E"/>
    <w:rsid w:val="00A40E16"/>
    <w:rsid w:val="00A85F7F"/>
    <w:rsid w:val="00AE1FA0"/>
    <w:rsid w:val="00AE2AB8"/>
    <w:rsid w:val="00B114D5"/>
    <w:rsid w:val="00B42600"/>
    <w:rsid w:val="00B56BEA"/>
    <w:rsid w:val="00B66085"/>
    <w:rsid w:val="00B9082C"/>
    <w:rsid w:val="00B952B0"/>
    <w:rsid w:val="00BA0986"/>
    <w:rsid w:val="00BE114F"/>
    <w:rsid w:val="00BF76E3"/>
    <w:rsid w:val="00C3729B"/>
    <w:rsid w:val="00C85B42"/>
    <w:rsid w:val="00C9719D"/>
    <w:rsid w:val="00CD3FEF"/>
    <w:rsid w:val="00D770F4"/>
    <w:rsid w:val="00DB60FB"/>
    <w:rsid w:val="00E11CF9"/>
    <w:rsid w:val="00E835AF"/>
    <w:rsid w:val="00EF0FF2"/>
    <w:rsid w:val="00F55290"/>
    <w:rsid w:val="00F67204"/>
    <w:rsid w:val="00F9126A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7B6D4"/>
  <w15:docId w15:val="{BC0BED98-794A-4651-B6C8-A4700560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2E"/>
  </w:style>
  <w:style w:type="paragraph" w:styleId="Footer">
    <w:name w:val="footer"/>
    <w:basedOn w:val="Normal"/>
    <w:link w:val="FooterChar"/>
    <w:uiPriority w:val="99"/>
    <w:unhideWhenUsed/>
    <w:rsid w:val="00A2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2E"/>
  </w:style>
  <w:style w:type="character" w:styleId="PlaceholderText">
    <w:name w:val="Placeholder Text"/>
    <w:basedOn w:val="DefaultParagraphFont"/>
    <w:uiPriority w:val="99"/>
    <w:semiHidden/>
    <w:rsid w:val="00A270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C5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C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mes.banks@londonfunder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ndonfunders.org.uk/members/our-membe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dmin\Templates\Letter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c6d8a1-fcfc-49f1-a6de-fcb0feaf700a">
      <UserInfo>
        <DisplayName>Maria Moorhouse</DisplayName>
        <AccountId>13</AccountId>
        <AccountType/>
      </UserInfo>
      <UserInfo>
        <DisplayName>Geraldine Tovey</DisplayName>
        <AccountId>11</AccountId>
        <AccountType/>
      </UserInfo>
      <UserInfo>
        <DisplayName>James Banks</DisplayName>
        <AccountId>16</AccountId>
        <AccountType/>
      </UserInfo>
      <UserInfo>
        <DisplayName>Erik Mesel</DisplayName>
        <AccountId>32</AccountId>
        <AccountType/>
      </UserInfo>
      <UserInfo>
        <DisplayName>Susan Dolton</DisplayName>
        <AccountId>26</AccountId>
        <AccountType/>
      </UserInfo>
    </SharedWithUsers>
    <TaxCatchAll xmlns="bec6d8a1-fcfc-49f1-a6de-fcb0feaf700a" xsi:nil="true"/>
    <lcf76f155ced4ddcb4097134ff3c332f xmlns="1d3e7ae0-a111-4f7f-b0e8-274c401a14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B5EDB9AF30049BA9235DA3D725854" ma:contentTypeVersion="17" ma:contentTypeDescription="Create a new document." ma:contentTypeScope="" ma:versionID="962664bf13a3ad655ac27876fe3ac315">
  <xsd:schema xmlns:xsd="http://www.w3.org/2001/XMLSchema" xmlns:xs="http://www.w3.org/2001/XMLSchema" xmlns:p="http://schemas.microsoft.com/office/2006/metadata/properties" xmlns:ns2="1d3e7ae0-a111-4f7f-b0e8-274c401a14d2" xmlns:ns3="bec6d8a1-fcfc-49f1-a6de-fcb0feaf700a" targetNamespace="http://schemas.microsoft.com/office/2006/metadata/properties" ma:root="true" ma:fieldsID="4550297675ad08bbeb34b75ec5ec8d47" ns2:_="" ns3:_="">
    <xsd:import namespace="1d3e7ae0-a111-4f7f-b0e8-274c401a14d2"/>
    <xsd:import namespace="bec6d8a1-fcfc-49f1-a6de-fcb0feaf7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e7ae0-a111-4f7f-b0e8-274c401a1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323cf4-0c46-4e3f-a809-da57f772a5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6d8a1-fcfc-49f1-a6de-fcb0feaf7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513893-a693-4a6f-9926-7690e285c1a7}" ma:internalName="TaxCatchAll" ma:showField="CatchAllData" ma:web="bec6d8a1-fcfc-49f1-a6de-fcb0feaf70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1A716-BC27-4959-8F3C-11E895EBDD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608F0D-4476-4462-9112-90250D5BDE8D}">
  <ds:schemaRefs>
    <ds:schemaRef ds:uri="http://schemas.microsoft.com/office/2006/metadata/properties"/>
    <ds:schemaRef ds:uri="http://schemas.microsoft.com/office/infopath/2007/PartnerControls"/>
    <ds:schemaRef ds:uri="bec6d8a1-fcfc-49f1-a6de-fcb0feaf700a"/>
    <ds:schemaRef ds:uri="1d3e7ae0-a111-4f7f-b0e8-274c401a14d2"/>
  </ds:schemaRefs>
</ds:datastoreItem>
</file>

<file path=customXml/itemProps3.xml><?xml version="1.0" encoding="utf-8"?>
<ds:datastoreItem xmlns:ds="http://schemas.openxmlformats.org/officeDocument/2006/customXml" ds:itemID="{1DDAD3E5-0858-417F-B86E-32FDFD3CAC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BA665D-7142-4793-82D6-24E33E020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e7ae0-a111-4f7f-b0e8-274c401a14d2"/>
    <ds:schemaRef ds:uri="bec6d8a1-fcfc-49f1-a6de-fcb0feaf7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headed paper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Links>
    <vt:vector size="6" baseType="variant"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http://www.londonfunders.org.uk/members/our-members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Warner</dc:creator>
  <cp:keywords/>
  <cp:lastModifiedBy>Grace Perry</cp:lastModifiedBy>
  <cp:revision>12</cp:revision>
  <cp:lastPrinted>2016-07-12T18:48:00Z</cp:lastPrinted>
  <dcterms:created xsi:type="dcterms:W3CDTF">2022-10-25T15:57:00Z</dcterms:created>
  <dcterms:modified xsi:type="dcterms:W3CDTF">2023-10-17T08:10:00Z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0x0101006A9B5EDB9AF30049BA9235DA3D725854</vt:lpwstr>
  </property>
  <property fmtid="{D5CDD505-2E9C-101B-9397-08002B2CF9AE}" pid="3" name="MediaServiceImageTags">
    <vt:lpwstr/>
  </property>
</Properties>
</file>