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0673C" w:rsidP="0070673C" w:rsidRDefault="0070673C" w14:paraId="11A2EAF3" w14:textId="77777777">
      <w:pPr>
        <w:pStyle w:val="NoSpacing"/>
        <w:jc w:val="center"/>
        <w:rPr>
          <w:rFonts w:ascii="Calibre Light" w:hAnsi="Calibre Light"/>
          <w:b/>
          <w:bCs/>
          <w:i/>
          <w:iCs/>
          <w:color w:val="C7047E"/>
          <w:sz w:val="28"/>
          <w:szCs w:val="28"/>
        </w:rPr>
      </w:pPr>
    </w:p>
    <w:p w:rsidRPr="00AE2DD4" w:rsidR="788FD345" w:rsidP="5549F3C8" w:rsidRDefault="788FD345" w14:paraId="2461A18A" w14:textId="66F636D2" w14:noSpellErr="1">
      <w:pPr>
        <w:pStyle w:val="NoSpacing"/>
        <w:rPr>
          <w:rFonts w:ascii="Calibre Medium" w:hAnsi="Calibre Medium" w:eastAsia="Calibre Medium" w:cs="Calibre Medium"/>
          <w:b w:val="1"/>
          <w:bCs w:val="1"/>
          <w:color w:val="C7047E"/>
          <w:sz w:val="28"/>
          <w:szCs w:val="28"/>
        </w:rPr>
      </w:pPr>
      <w:r w:rsidRPr="5549F3C8" w:rsidR="788FD345">
        <w:rPr>
          <w:rFonts w:ascii="Calibre Medium" w:hAnsi="Calibre Medium" w:eastAsia="Calibre Medium" w:cs="Calibre Medium"/>
          <w:b w:val="1"/>
          <w:bCs w:val="1"/>
          <w:color w:val="C7047E"/>
          <w:sz w:val="28"/>
          <w:szCs w:val="28"/>
        </w:rPr>
        <w:t xml:space="preserve">Associate </w:t>
      </w:r>
    </w:p>
    <w:p w:rsidRPr="00AE2DD4" w:rsidR="1B31FD08" w:rsidP="5549F3C8" w:rsidRDefault="1B31FD08" w14:paraId="7F8C1D62" w14:textId="2BC58452" w14:noSpellErr="1">
      <w:pPr>
        <w:pStyle w:val="NoSpacing"/>
        <w:rPr>
          <w:rFonts w:ascii="Calibre Medium" w:hAnsi="Calibre Medium" w:eastAsia="Calibre Medium" w:cs="Calibre Medium"/>
          <w:b w:val="1"/>
          <w:bCs w:val="1"/>
          <w:color w:val="C7047E"/>
          <w:sz w:val="28"/>
          <w:szCs w:val="28"/>
        </w:rPr>
      </w:pPr>
      <w:r w:rsidRPr="5549F3C8" w:rsidR="1B31FD08">
        <w:rPr>
          <w:rFonts w:ascii="Calibre Medium" w:hAnsi="Calibre Medium" w:eastAsia="Calibre Medium" w:cs="Calibre Medium"/>
          <w:b w:val="1"/>
          <w:bCs w:val="1"/>
          <w:color w:val="C7047E"/>
          <w:sz w:val="28"/>
          <w:szCs w:val="28"/>
        </w:rPr>
        <w:t xml:space="preserve">(consultancy or freelance </w:t>
      </w:r>
      <w:r w:rsidRPr="5549F3C8" w:rsidR="1B31FD08">
        <w:rPr>
          <w:rFonts w:ascii="Calibre Medium" w:hAnsi="Calibre Medium" w:eastAsia="Calibre Medium" w:cs="Calibre Medium"/>
          <w:b w:val="1"/>
          <w:bCs w:val="1"/>
          <w:color w:val="C7047E"/>
          <w:sz w:val="28"/>
          <w:szCs w:val="28"/>
        </w:rPr>
        <w:t>capacity</w:t>
      </w:r>
      <w:r w:rsidRPr="5549F3C8" w:rsidR="1B31FD08">
        <w:rPr>
          <w:rFonts w:ascii="Calibre Medium" w:hAnsi="Calibre Medium" w:eastAsia="Calibre Medium" w:cs="Calibre Medium"/>
          <w:b w:val="1"/>
          <w:bCs w:val="1"/>
          <w:color w:val="C7047E"/>
          <w:sz w:val="28"/>
          <w:szCs w:val="28"/>
        </w:rPr>
        <w:t>)</w:t>
      </w:r>
    </w:p>
    <w:p w:rsidR="000C7DE6" w:rsidP="000C7DE6" w:rsidRDefault="000C7DE6" w14:paraId="7A78CD3B" w14:textId="77777777">
      <w:pPr>
        <w:pStyle w:val="NoSpacing"/>
        <w:rPr>
          <w:rFonts w:ascii="Calibre Light" w:hAnsi="Calibre Light"/>
          <w:b/>
          <w:bCs/>
          <w:color w:val="FF0000"/>
          <w:sz w:val="28"/>
          <w:szCs w:val="28"/>
        </w:rPr>
      </w:pPr>
    </w:p>
    <w:p w:rsidR="00A41640" w:rsidP="1675B0FF" w:rsidRDefault="1B31FD08" w14:paraId="169D2AA3" w14:textId="77777777">
      <w:pPr>
        <w:pStyle w:val="NoSpacing"/>
        <w:rPr>
          <w:rFonts w:ascii="Calibre Light" w:hAnsi="Calibre Light" w:eastAsia="Calibre Light" w:cs="Calibre Light"/>
        </w:rPr>
      </w:pPr>
      <w:r w:rsidRPr="1675B0FF">
        <w:rPr>
          <w:rFonts w:ascii="Calibre Light" w:hAnsi="Calibre Light" w:eastAsia="Calibre Light" w:cs="Calibre Light"/>
        </w:rPr>
        <w:t xml:space="preserve">London Funders </w:t>
      </w:r>
      <w:r w:rsidRPr="1675B0FF" w:rsidR="72DA9EDF">
        <w:rPr>
          <w:rFonts w:ascii="Calibre Light" w:hAnsi="Calibre Light" w:eastAsia="Calibre Light" w:cs="Calibre Light"/>
        </w:rPr>
        <w:t>is looking for an Associate to join our team.</w:t>
      </w:r>
    </w:p>
    <w:p w:rsidR="00E228A7" w:rsidP="1675B0FF" w:rsidRDefault="00E228A7" w14:paraId="62A3540A" w14:textId="77777777">
      <w:pPr>
        <w:pStyle w:val="NoSpacing"/>
        <w:rPr>
          <w:rFonts w:ascii="Calibre Light" w:hAnsi="Calibre Light" w:eastAsia="Calibre Light" w:cs="Calibre Light"/>
        </w:rPr>
      </w:pPr>
    </w:p>
    <w:p w:rsidR="00A41640" w:rsidP="0066187A" w:rsidRDefault="00A41640" w14:paraId="26796DDB" w14:textId="457CBDA2">
      <w:pPr>
        <w:rPr>
          <w:rFonts w:ascii="Calibre Light" w:hAnsi="Calibre Light"/>
          <w:sz w:val="24"/>
          <w:szCs w:val="24"/>
        </w:rPr>
      </w:pPr>
      <w:r>
        <w:rPr>
          <w:rFonts w:ascii="Calibre Light" w:hAnsi="Calibre Light"/>
          <w:sz w:val="24"/>
          <w:szCs w:val="24"/>
        </w:rPr>
        <w:t>The</w:t>
      </w:r>
      <w:r w:rsidRPr="1675B0FF">
        <w:rPr>
          <w:rFonts w:ascii="Calibre Light" w:hAnsi="Calibre Light"/>
          <w:sz w:val="24"/>
          <w:szCs w:val="24"/>
        </w:rPr>
        <w:t xml:space="preserve"> Associate </w:t>
      </w:r>
      <w:r>
        <w:rPr>
          <w:rFonts w:ascii="Calibre Light" w:hAnsi="Calibre Light"/>
          <w:sz w:val="24"/>
          <w:szCs w:val="24"/>
        </w:rPr>
        <w:t>will</w:t>
      </w:r>
      <w:r w:rsidRPr="1675B0FF">
        <w:rPr>
          <w:rFonts w:ascii="Calibre Light" w:hAnsi="Calibre Light"/>
          <w:sz w:val="24"/>
          <w:szCs w:val="24"/>
        </w:rPr>
        <w:t xml:space="preserve"> act as a convenor and facilitator, supporting </w:t>
      </w:r>
      <w:r>
        <w:rPr>
          <w:rFonts w:ascii="Calibre Light" w:hAnsi="Calibre Light"/>
          <w:sz w:val="24"/>
          <w:szCs w:val="24"/>
        </w:rPr>
        <w:t>some of our</w:t>
      </w:r>
      <w:r w:rsidRPr="1675B0FF">
        <w:rPr>
          <w:rFonts w:ascii="Calibre Light" w:hAnsi="Calibre Light"/>
          <w:sz w:val="24"/>
          <w:szCs w:val="24"/>
        </w:rPr>
        <w:t xml:space="preserve"> network</w:t>
      </w:r>
      <w:r>
        <w:rPr>
          <w:rFonts w:ascii="Calibre Light" w:hAnsi="Calibre Light"/>
          <w:sz w:val="24"/>
          <w:szCs w:val="24"/>
        </w:rPr>
        <w:t>s</w:t>
      </w:r>
      <w:r w:rsidRPr="1675B0FF">
        <w:rPr>
          <w:rFonts w:ascii="Calibre Light" w:hAnsi="Calibre Light"/>
          <w:sz w:val="24"/>
          <w:szCs w:val="24"/>
        </w:rPr>
        <w:t xml:space="preserve"> of funders to create a better London.</w:t>
      </w:r>
    </w:p>
    <w:p w:rsidR="1DB46753" w:rsidP="0066187A" w:rsidRDefault="72DA9EDF" w14:paraId="37A91DBB" w14:textId="32FEA8A7">
      <w:pPr>
        <w:pStyle w:val="NoSpacing"/>
        <w:spacing w:after="200" w:line="276" w:lineRule="auto"/>
        <w:rPr>
          <w:rFonts w:ascii="Calibre Light" w:hAnsi="Calibre Light" w:eastAsia="Calibre Light" w:cs="Calibre Light"/>
        </w:rPr>
      </w:pPr>
      <w:r w:rsidRPr="5549F3C8" w:rsidR="72DA9EDF">
        <w:rPr>
          <w:rFonts w:ascii="Calibre Light" w:hAnsi="Calibre Light" w:eastAsia="Calibre Light" w:cs="Calibre Light"/>
        </w:rPr>
        <w:t xml:space="preserve">This </w:t>
      </w:r>
      <w:r w:rsidRPr="5549F3C8" w:rsidR="3D212082">
        <w:rPr>
          <w:rFonts w:ascii="Calibre Light" w:hAnsi="Calibre Light" w:eastAsia="Calibre Light" w:cs="Calibre Light"/>
        </w:rPr>
        <w:t>role is offered as a consultancy/freelance opportunity</w:t>
      </w:r>
      <w:r w:rsidRPr="5549F3C8" w:rsidR="006551D7">
        <w:rPr>
          <w:rFonts w:ascii="Calibre Light" w:hAnsi="Calibre Light" w:eastAsia="Calibre Light" w:cs="Calibre Light"/>
        </w:rPr>
        <w:t>,</w:t>
      </w:r>
      <w:r w:rsidRPr="5549F3C8" w:rsidR="51A54DFD">
        <w:rPr>
          <w:rFonts w:ascii="Calibre Light" w:hAnsi="Calibre Light" w:eastAsia="Calibre Light" w:cs="Calibre Light"/>
        </w:rPr>
        <w:t xml:space="preserve"> for the next 12 months</w:t>
      </w:r>
      <w:r w:rsidRPr="5549F3C8" w:rsidR="00544D99">
        <w:rPr>
          <w:rFonts w:ascii="Calibre Light" w:hAnsi="Calibre Light" w:eastAsia="Calibre Light" w:cs="Calibre Light"/>
        </w:rPr>
        <w:t xml:space="preserve"> as a minimum</w:t>
      </w:r>
      <w:r w:rsidRPr="5549F3C8" w:rsidR="3D212082">
        <w:rPr>
          <w:rFonts w:ascii="Calibre Light" w:hAnsi="Calibre Light" w:eastAsia="Calibre Light" w:cs="Calibre Light"/>
        </w:rPr>
        <w:t xml:space="preserve">.  We will guarantee a minimum number of days that we will commission from you </w:t>
      </w:r>
      <w:r w:rsidRPr="5549F3C8" w:rsidR="006551D7">
        <w:rPr>
          <w:rFonts w:ascii="Calibre Light" w:hAnsi="Calibre Light" w:eastAsia="Calibre Light" w:cs="Calibre Light"/>
        </w:rPr>
        <w:t>during this period</w:t>
      </w:r>
      <w:r w:rsidRPr="5549F3C8" w:rsidR="3D212082">
        <w:rPr>
          <w:rFonts w:ascii="Calibre Light" w:hAnsi="Calibre Light" w:eastAsia="Calibre Light" w:cs="Calibre Light"/>
        </w:rPr>
        <w:t xml:space="preserve">, </w:t>
      </w:r>
      <w:r w:rsidRPr="5549F3C8" w:rsidR="76DE0AC1">
        <w:rPr>
          <w:rFonts w:ascii="Calibre Light" w:hAnsi="Calibre Light" w:eastAsia="Calibre Light" w:cs="Calibre Light"/>
        </w:rPr>
        <w:t>with any</w:t>
      </w:r>
      <w:r w:rsidRPr="5549F3C8" w:rsidR="3D212082">
        <w:rPr>
          <w:rFonts w:ascii="Calibre Light" w:hAnsi="Calibre Light" w:eastAsia="Calibre Light" w:cs="Calibre Light"/>
        </w:rPr>
        <w:t xml:space="preserve"> </w:t>
      </w:r>
      <w:r w:rsidRPr="5549F3C8" w:rsidR="3D212082">
        <w:rPr>
          <w:rFonts w:ascii="Calibre Light" w:hAnsi="Calibre Light" w:eastAsia="Calibre Light" w:cs="Calibre Light"/>
        </w:rPr>
        <w:t>additional</w:t>
      </w:r>
      <w:r w:rsidRPr="5549F3C8" w:rsidR="3D212082">
        <w:rPr>
          <w:rFonts w:ascii="Calibre Light" w:hAnsi="Calibre Light" w:eastAsia="Calibre Light" w:cs="Calibre Light"/>
        </w:rPr>
        <w:t xml:space="preserve"> packages of work</w:t>
      </w:r>
      <w:r w:rsidRPr="5549F3C8" w:rsidR="191F3EF4">
        <w:rPr>
          <w:rFonts w:ascii="Calibre Light" w:hAnsi="Calibre Light" w:eastAsia="Calibre Light" w:cs="Calibre Light"/>
        </w:rPr>
        <w:t xml:space="preserve"> agreed</w:t>
      </w:r>
      <w:r w:rsidRPr="5549F3C8" w:rsidR="3D212082">
        <w:rPr>
          <w:rFonts w:ascii="Calibre Light" w:hAnsi="Calibre Light" w:eastAsia="Calibre Light" w:cs="Calibre Light"/>
        </w:rPr>
        <w:t xml:space="preserve"> during the year based on your </w:t>
      </w:r>
      <w:r w:rsidRPr="5549F3C8" w:rsidR="3D212082">
        <w:rPr>
          <w:rFonts w:ascii="Calibre Light" w:hAnsi="Calibre Light" w:eastAsia="Calibre Light" w:cs="Calibre Light"/>
        </w:rPr>
        <w:t>capacity</w:t>
      </w:r>
      <w:r w:rsidRPr="5549F3C8" w:rsidR="3D212082">
        <w:rPr>
          <w:rFonts w:ascii="Calibre Light" w:hAnsi="Calibre Light" w:eastAsia="Calibre Light" w:cs="Calibre Light"/>
        </w:rPr>
        <w:t xml:space="preserve"> and the needs of the </w:t>
      </w:r>
      <w:r w:rsidRPr="5549F3C8" w:rsidR="3D212082">
        <w:rPr>
          <w:rFonts w:ascii="Calibre Light" w:hAnsi="Calibre Light" w:eastAsia="Calibre Light" w:cs="Calibre Light"/>
        </w:rPr>
        <w:t>organisation</w:t>
      </w:r>
      <w:r w:rsidRPr="5549F3C8" w:rsidR="3D212082">
        <w:rPr>
          <w:rFonts w:ascii="Calibre Light" w:hAnsi="Calibre Light" w:eastAsia="Calibre Light" w:cs="Calibre Light"/>
        </w:rPr>
        <w:t>.</w:t>
      </w:r>
      <w:r w:rsidRPr="5549F3C8" w:rsidR="1DB46753">
        <w:rPr>
          <w:rFonts w:ascii="Calibre Light" w:hAnsi="Calibre Light" w:eastAsia="Calibre Light" w:cs="Calibre Light"/>
        </w:rPr>
        <w:t xml:space="preserve"> </w:t>
      </w:r>
      <w:r w:rsidRPr="5549F3C8" w:rsidR="1DB46753">
        <w:rPr>
          <w:rFonts w:ascii="Calibre Light" w:hAnsi="Calibre Light" w:eastAsia="Calibre Light" w:cs="Calibre Light"/>
        </w:rPr>
        <w:t xml:space="preserve">If you are interested in joining us on a more ad hoc basis, please check out </w:t>
      </w:r>
      <w:r w:rsidRPr="5549F3C8" w:rsidR="38D2DB1D">
        <w:rPr>
          <w:rFonts w:ascii="Calibre Light" w:hAnsi="Calibre Light" w:eastAsia="Calibre Light" w:cs="Calibre Light"/>
        </w:rPr>
        <w:t>information</w:t>
      </w:r>
      <w:r w:rsidRPr="5549F3C8" w:rsidR="1DB46753">
        <w:rPr>
          <w:rFonts w:ascii="Calibre Light" w:hAnsi="Calibre Light" w:eastAsia="Calibre Light" w:cs="Calibre Light"/>
        </w:rPr>
        <w:t xml:space="preserve"> about our </w:t>
      </w:r>
      <w:r w:rsidRPr="5549F3C8" w:rsidR="1DB46753">
        <w:rPr>
          <w:rFonts w:ascii="Calibre Light" w:hAnsi="Calibre Light" w:eastAsia="Calibre Light" w:cs="Calibre Light"/>
          <w:highlight w:val="yellow"/>
        </w:rPr>
        <w:t>Talent Bank.</w:t>
      </w:r>
    </w:p>
    <w:p w:rsidR="1675B0FF" w:rsidP="1675B0FF" w:rsidRDefault="1675B0FF" w14:paraId="4A84807D" w14:textId="33DC59C9">
      <w:pPr>
        <w:pStyle w:val="NoSpacing"/>
        <w:rPr>
          <w:rFonts w:ascii="Calibre Light" w:hAnsi="Calibre Light"/>
        </w:rPr>
      </w:pPr>
    </w:p>
    <w:p w:rsidR="0070673C" w:rsidP="5549F3C8" w:rsidRDefault="42D3BB2F" w14:paraId="373F278F" w14:textId="62A7D794" w14:noSpellErr="1">
      <w:pPr>
        <w:rPr>
          <w:rFonts w:ascii="Calibre Medium" w:hAnsi="Calibre Medium" w:eastAsia="Calibre Medium" w:cs="Calibre Medium"/>
          <w:b w:val="1"/>
          <w:bCs w:val="1"/>
          <w:color w:val="C7077E" w:themeColor="accent1"/>
          <w:sz w:val="28"/>
          <w:szCs w:val="28"/>
        </w:rPr>
      </w:pPr>
      <w:r w:rsidRPr="5549F3C8" w:rsidR="42D3BB2F">
        <w:rPr>
          <w:rFonts w:ascii="Calibre Medium" w:hAnsi="Calibre Medium" w:eastAsia="Calibre Medium" w:cs="Calibre Medium"/>
          <w:b w:val="1"/>
          <w:bCs w:val="1"/>
          <w:color w:val="C7077E" w:themeColor="accent1" w:themeTint="FF" w:themeShade="FF"/>
          <w:sz w:val="28"/>
          <w:szCs w:val="28"/>
        </w:rPr>
        <w:t>What’s</w:t>
      </w:r>
      <w:r w:rsidRPr="5549F3C8" w:rsidR="42D3BB2F">
        <w:rPr>
          <w:rFonts w:ascii="Calibre Medium" w:hAnsi="Calibre Medium" w:eastAsia="Calibre Medium" w:cs="Calibre Medium"/>
          <w:b w:val="1"/>
          <w:bCs w:val="1"/>
          <w:color w:val="C7077E" w:themeColor="accent1" w:themeTint="FF" w:themeShade="FF"/>
          <w:sz w:val="28"/>
          <w:szCs w:val="28"/>
        </w:rPr>
        <w:t xml:space="preserve"> the </w:t>
      </w:r>
      <w:r w:rsidRPr="5549F3C8" w:rsidR="71704761">
        <w:rPr>
          <w:rFonts w:ascii="Calibre Medium" w:hAnsi="Calibre Medium" w:eastAsia="Calibre Medium" w:cs="Calibre Medium"/>
          <w:b w:val="1"/>
          <w:bCs w:val="1"/>
          <w:color w:val="C7077E" w:themeColor="accent1" w:themeTint="FF" w:themeShade="FF"/>
          <w:sz w:val="28"/>
          <w:szCs w:val="28"/>
        </w:rPr>
        <w:t>role</w:t>
      </w:r>
      <w:r w:rsidRPr="5549F3C8" w:rsidR="42D3BB2F">
        <w:rPr>
          <w:rFonts w:ascii="Calibre Medium" w:hAnsi="Calibre Medium" w:eastAsia="Calibre Medium" w:cs="Calibre Medium"/>
          <w:b w:val="1"/>
          <w:bCs w:val="1"/>
          <w:color w:val="C7077E" w:themeColor="accent1" w:themeTint="FF" w:themeShade="FF"/>
          <w:sz w:val="28"/>
          <w:szCs w:val="28"/>
        </w:rPr>
        <w:t>?</w:t>
      </w:r>
    </w:p>
    <w:p w:rsidR="680D2ADB" w:rsidP="1675B0FF" w:rsidRDefault="680D2ADB" w14:paraId="2E0F8D91" w14:textId="34F9EF7A">
      <w:pPr>
        <w:rPr>
          <w:rFonts w:ascii="Calibre Light" w:hAnsi="Calibre Light"/>
          <w:sz w:val="24"/>
          <w:szCs w:val="24"/>
        </w:rPr>
      </w:pPr>
      <w:r w:rsidRPr="1675B0FF">
        <w:rPr>
          <w:rFonts w:ascii="Calibre Light" w:hAnsi="Calibre Light"/>
          <w:sz w:val="24"/>
          <w:szCs w:val="24"/>
        </w:rPr>
        <w:t xml:space="preserve">We </w:t>
      </w:r>
      <w:r w:rsidRPr="1675B0FF" w:rsidR="1C966A5B">
        <w:rPr>
          <w:rFonts w:ascii="Calibre Light" w:hAnsi="Calibre Light"/>
          <w:sz w:val="24"/>
          <w:szCs w:val="24"/>
        </w:rPr>
        <w:t xml:space="preserve">are looking for </w:t>
      </w:r>
      <w:r w:rsidRPr="1675B0FF">
        <w:rPr>
          <w:rFonts w:ascii="Calibre Light" w:hAnsi="Calibre Light"/>
          <w:sz w:val="24"/>
          <w:szCs w:val="24"/>
        </w:rPr>
        <w:t xml:space="preserve">an Associate </w:t>
      </w:r>
      <w:r w:rsidRPr="1675B0FF" w:rsidR="587896BE">
        <w:rPr>
          <w:rFonts w:ascii="Calibre Light" w:hAnsi="Calibre Light"/>
          <w:sz w:val="24"/>
          <w:szCs w:val="24"/>
        </w:rPr>
        <w:t>to</w:t>
      </w:r>
      <w:r w:rsidRPr="1675B0FF" w:rsidR="195C1D20">
        <w:rPr>
          <w:rFonts w:ascii="Calibre Light" w:hAnsi="Calibre Light"/>
          <w:sz w:val="24"/>
          <w:szCs w:val="24"/>
        </w:rPr>
        <w:t xml:space="preserve"> </w:t>
      </w:r>
      <w:r w:rsidRPr="1675B0FF" w:rsidR="7E122C57">
        <w:rPr>
          <w:rFonts w:ascii="Calibre Light" w:hAnsi="Calibre Light"/>
          <w:sz w:val="24"/>
          <w:szCs w:val="24"/>
        </w:rPr>
        <w:t xml:space="preserve">act as a </w:t>
      </w:r>
      <w:r w:rsidRPr="1675B0FF" w:rsidR="195C1D20">
        <w:rPr>
          <w:rFonts w:ascii="Calibre Light" w:hAnsi="Calibre Light"/>
          <w:sz w:val="24"/>
          <w:szCs w:val="24"/>
        </w:rPr>
        <w:t>conven</w:t>
      </w:r>
      <w:r w:rsidRPr="1675B0FF" w:rsidR="7247E4E3">
        <w:rPr>
          <w:rFonts w:ascii="Calibre Light" w:hAnsi="Calibre Light"/>
          <w:sz w:val="24"/>
          <w:szCs w:val="24"/>
        </w:rPr>
        <w:t>or</w:t>
      </w:r>
      <w:r w:rsidRPr="1675B0FF" w:rsidR="195C1D20">
        <w:rPr>
          <w:rFonts w:ascii="Calibre Light" w:hAnsi="Calibre Light"/>
          <w:sz w:val="24"/>
          <w:szCs w:val="24"/>
        </w:rPr>
        <w:t xml:space="preserve"> and facilitat</w:t>
      </w:r>
      <w:r w:rsidRPr="1675B0FF" w:rsidR="685F47BA">
        <w:rPr>
          <w:rFonts w:ascii="Calibre Light" w:hAnsi="Calibre Light"/>
          <w:sz w:val="24"/>
          <w:szCs w:val="24"/>
        </w:rPr>
        <w:t>or</w:t>
      </w:r>
      <w:r w:rsidRPr="1675B0FF" w:rsidR="462A0455">
        <w:rPr>
          <w:rFonts w:ascii="Calibre Light" w:hAnsi="Calibre Light"/>
          <w:sz w:val="24"/>
          <w:szCs w:val="24"/>
        </w:rPr>
        <w:t>, supporting our</w:t>
      </w:r>
      <w:r w:rsidR="0066187A">
        <w:rPr>
          <w:rFonts w:ascii="Calibre Light" w:hAnsi="Calibre Light"/>
          <w:sz w:val="24"/>
          <w:szCs w:val="24"/>
        </w:rPr>
        <w:t xml:space="preserve"> growing movement </w:t>
      </w:r>
      <w:r w:rsidRPr="1675B0FF" w:rsidR="33E356B7">
        <w:rPr>
          <w:rFonts w:ascii="Calibre Light" w:hAnsi="Calibre Light"/>
          <w:sz w:val="24"/>
          <w:szCs w:val="24"/>
        </w:rPr>
        <w:t xml:space="preserve">of </w:t>
      </w:r>
      <w:r w:rsidRPr="1675B0FF" w:rsidR="05181369">
        <w:rPr>
          <w:rFonts w:ascii="Calibre Light" w:hAnsi="Calibre Light"/>
          <w:sz w:val="24"/>
          <w:szCs w:val="24"/>
        </w:rPr>
        <w:t>funders</w:t>
      </w:r>
      <w:r w:rsidRPr="1675B0FF" w:rsidR="3E1797F7">
        <w:rPr>
          <w:rFonts w:ascii="Calibre Light" w:hAnsi="Calibre Light"/>
          <w:sz w:val="24"/>
          <w:szCs w:val="24"/>
        </w:rPr>
        <w:t xml:space="preserve"> </w:t>
      </w:r>
      <w:r w:rsidRPr="1675B0FF" w:rsidR="519D8A0D">
        <w:rPr>
          <w:rFonts w:ascii="Calibre Light" w:hAnsi="Calibre Light"/>
          <w:sz w:val="24"/>
          <w:szCs w:val="24"/>
        </w:rPr>
        <w:t>to create a better London.</w:t>
      </w:r>
    </w:p>
    <w:p w:rsidR="0070673C" w:rsidP="0066187A" w:rsidRDefault="680D2ADB" w14:paraId="27193A97" w14:textId="015B83D1">
      <w:pPr>
        <w:rPr>
          <w:rFonts w:ascii="Calibre Light" w:hAnsi="Calibre Light"/>
          <w:sz w:val="24"/>
          <w:szCs w:val="24"/>
        </w:rPr>
      </w:pPr>
      <w:r w:rsidRPr="1675B0FF">
        <w:rPr>
          <w:rFonts w:ascii="Calibre Light" w:hAnsi="Calibre Light"/>
          <w:sz w:val="24"/>
          <w:szCs w:val="24"/>
        </w:rPr>
        <w:t>A key part of the role will be to chair and facilitat</w:t>
      </w:r>
      <w:r w:rsidRPr="1675B0FF" w:rsidR="6A4AA508">
        <w:rPr>
          <w:rFonts w:ascii="Calibre Light" w:hAnsi="Calibre Light"/>
          <w:sz w:val="24"/>
          <w:szCs w:val="24"/>
        </w:rPr>
        <w:t>e</w:t>
      </w:r>
      <w:r w:rsidRPr="1675B0FF">
        <w:rPr>
          <w:rFonts w:ascii="Calibre Light" w:hAnsi="Calibre Light"/>
          <w:sz w:val="24"/>
          <w:szCs w:val="24"/>
        </w:rPr>
        <w:t xml:space="preserve"> of our existing</w:t>
      </w:r>
      <w:r w:rsidRPr="1675B0FF" w:rsidR="6959B9A0">
        <w:rPr>
          <w:rFonts w:ascii="Calibre Light" w:hAnsi="Calibre Light"/>
          <w:sz w:val="24"/>
          <w:szCs w:val="24"/>
        </w:rPr>
        <w:t xml:space="preserve"> </w:t>
      </w:r>
      <w:r w:rsidR="00544D99">
        <w:rPr>
          <w:rFonts w:ascii="Calibre Light" w:hAnsi="Calibre Light"/>
          <w:sz w:val="24"/>
          <w:szCs w:val="24"/>
        </w:rPr>
        <w:t xml:space="preserve">place based </w:t>
      </w:r>
      <w:r w:rsidRPr="1675B0FF" w:rsidR="6959B9A0">
        <w:rPr>
          <w:rFonts w:ascii="Calibre Light" w:hAnsi="Calibre Light"/>
          <w:sz w:val="24"/>
          <w:szCs w:val="24"/>
        </w:rPr>
        <w:t>networks of</w:t>
      </w:r>
      <w:r w:rsidRPr="1675B0FF">
        <w:rPr>
          <w:rFonts w:ascii="Calibre Light" w:hAnsi="Calibre Light"/>
          <w:sz w:val="24"/>
          <w:szCs w:val="24"/>
        </w:rPr>
        <w:t xml:space="preserve"> </w:t>
      </w:r>
      <w:hyperlink w:history="1" r:id="rId10">
        <w:r w:rsidRPr="007479E9" w:rsidR="7A6D7E79">
          <w:rPr>
            <w:rStyle w:val="Hyperlink"/>
            <w:rFonts w:ascii="Calibre Light" w:hAnsi="Calibre Light"/>
            <w:sz w:val="24"/>
            <w:szCs w:val="24"/>
          </w:rPr>
          <w:t>local funders</w:t>
        </w:r>
      </w:hyperlink>
      <w:r w:rsidRPr="1675B0FF" w:rsidR="7A6D7E79">
        <w:rPr>
          <w:rFonts w:ascii="Calibre Light" w:hAnsi="Calibre Light"/>
          <w:sz w:val="24"/>
          <w:szCs w:val="24"/>
        </w:rPr>
        <w:t xml:space="preserve"> and our </w:t>
      </w:r>
      <w:r w:rsidRPr="1675B0FF">
        <w:rPr>
          <w:rFonts w:ascii="Calibre Light" w:hAnsi="Calibre Light"/>
          <w:sz w:val="24"/>
          <w:szCs w:val="24"/>
        </w:rPr>
        <w:t>London’s Giving network meetings. Following a</w:t>
      </w:r>
      <w:r w:rsidR="00207D37">
        <w:rPr>
          <w:rFonts w:ascii="Calibre Light" w:hAnsi="Calibre Light"/>
          <w:sz w:val="24"/>
          <w:szCs w:val="24"/>
        </w:rPr>
        <w:t xml:space="preserve"> recent</w:t>
      </w:r>
      <w:r w:rsidRPr="1675B0FF">
        <w:rPr>
          <w:rFonts w:ascii="Calibre Light" w:hAnsi="Calibre Light"/>
          <w:sz w:val="24"/>
          <w:szCs w:val="24"/>
        </w:rPr>
        <w:t xml:space="preserve"> review of the forums and London’s Giving, it is clear that members value these spaces </w:t>
      </w:r>
      <w:r w:rsidRPr="1675B0FF" w:rsidR="74312250">
        <w:rPr>
          <w:rFonts w:ascii="Calibre Light" w:hAnsi="Calibre Light"/>
          <w:sz w:val="24"/>
          <w:szCs w:val="24"/>
        </w:rPr>
        <w:t xml:space="preserve">to </w:t>
      </w:r>
      <w:r w:rsidRPr="1675B0FF" w:rsidR="7772F8B7">
        <w:rPr>
          <w:rFonts w:ascii="Calibre Light" w:hAnsi="Calibre Light"/>
          <w:sz w:val="24"/>
          <w:szCs w:val="24"/>
        </w:rPr>
        <w:t>share</w:t>
      </w:r>
      <w:r w:rsidRPr="1675B0FF" w:rsidR="74312250">
        <w:rPr>
          <w:rFonts w:ascii="Calibre Light" w:hAnsi="Calibre Light"/>
          <w:sz w:val="24"/>
          <w:szCs w:val="24"/>
        </w:rPr>
        <w:t xml:space="preserve"> </w:t>
      </w:r>
      <w:r w:rsidRPr="1675B0FF" w:rsidR="5A9AEBD6">
        <w:rPr>
          <w:rFonts w:ascii="Calibre Light" w:hAnsi="Calibre Light"/>
          <w:sz w:val="24"/>
          <w:szCs w:val="24"/>
        </w:rPr>
        <w:t>learning</w:t>
      </w:r>
      <w:r w:rsidRPr="1675B0FF" w:rsidR="74312250">
        <w:rPr>
          <w:rFonts w:ascii="Calibre Light" w:hAnsi="Calibre Light"/>
          <w:sz w:val="24"/>
          <w:szCs w:val="24"/>
        </w:rPr>
        <w:t xml:space="preserve">, </w:t>
      </w:r>
      <w:r w:rsidRPr="1675B0FF">
        <w:rPr>
          <w:rFonts w:ascii="Calibre Light" w:hAnsi="Calibre Light"/>
          <w:sz w:val="24"/>
          <w:szCs w:val="24"/>
        </w:rPr>
        <w:t>con</w:t>
      </w:r>
      <w:r w:rsidRPr="1675B0FF" w:rsidR="4686F588">
        <w:rPr>
          <w:rFonts w:ascii="Calibre Light" w:hAnsi="Calibre Light"/>
          <w:sz w:val="24"/>
          <w:szCs w:val="24"/>
        </w:rPr>
        <w:t xml:space="preserve">nect and make </w:t>
      </w:r>
      <w:r w:rsidRPr="1675B0FF">
        <w:rPr>
          <w:rFonts w:ascii="Calibre Light" w:hAnsi="Calibre Light"/>
          <w:sz w:val="24"/>
          <w:szCs w:val="24"/>
        </w:rPr>
        <w:t xml:space="preserve">more strategic approaches to funding </w:t>
      </w:r>
      <w:r w:rsidRPr="1675B0FF" w:rsidR="729D3CB0">
        <w:rPr>
          <w:rFonts w:ascii="Calibre Light" w:hAnsi="Calibre Light"/>
          <w:sz w:val="24"/>
          <w:szCs w:val="24"/>
        </w:rPr>
        <w:t xml:space="preserve">within and </w:t>
      </w:r>
      <w:r w:rsidRPr="1675B0FF" w:rsidR="56E02842">
        <w:rPr>
          <w:rFonts w:ascii="Calibre Light" w:hAnsi="Calibre Light"/>
          <w:sz w:val="24"/>
          <w:szCs w:val="24"/>
        </w:rPr>
        <w:t xml:space="preserve">across London’s </w:t>
      </w:r>
      <w:r w:rsidRPr="1675B0FF">
        <w:rPr>
          <w:rFonts w:ascii="Calibre Light" w:hAnsi="Calibre Light"/>
          <w:sz w:val="24"/>
          <w:szCs w:val="24"/>
        </w:rPr>
        <w:t>borough</w:t>
      </w:r>
      <w:r w:rsidRPr="1675B0FF" w:rsidR="6214BA43">
        <w:rPr>
          <w:rFonts w:ascii="Calibre Light" w:hAnsi="Calibre Light"/>
          <w:sz w:val="24"/>
          <w:szCs w:val="24"/>
        </w:rPr>
        <w:t>s</w:t>
      </w:r>
      <w:r w:rsidRPr="1675B0FF">
        <w:rPr>
          <w:rFonts w:ascii="Calibre Light" w:hAnsi="Calibre Light"/>
          <w:sz w:val="24"/>
          <w:szCs w:val="24"/>
        </w:rPr>
        <w:t xml:space="preserve">. Due to the growth of London Funders’ other programmes and demands on the team, we now need to bring in more capacity to </w:t>
      </w:r>
      <w:r w:rsidR="00207D37">
        <w:rPr>
          <w:rFonts w:ascii="Calibre Light" w:hAnsi="Calibre Light"/>
          <w:sz w:val="24"/>
          <w:szCs w:val="24"/>
        </w:rPr>
        <w:t>support these</w:t>
      </w:r>
      <w:r w:rsidRPr="1675B0FF">
        <w:rPr>
          <w:rFonts w:ascii="Calibre Light" w:hAnsi="Calibre Light"/>
          <w:sz w:val="24"/>
          <w:szCs w:val="24"/>
        </w:rPr>
        <w:t xml:space="preserve"> area</w:t>
      </w:r>
      <w:r w:rsidR="00207D37">
        <w:rPr>
          <w:rFonts w:ascii="Calibre Light" w:hAnsi="Calibre Light"/>
          <w:sz w:val="24"/>
          <w:szCs w:val="24"/>
        </w:rPr>
        <w:t>s</w:t>
      </w:r>
      <w:r w:rsidRPr="1675B0FF">
        <w:rPr>
          <w:rFonts w:ascii="Calibre Light" w:hAnsi="Calibre Light"/>
          <w:sz w:val="24"/>
          <w:szCs w:val="24"/>
        </w:rPr>
        <w:t xml:space="preserve"> of work. </w:t>
      </w:r>
      <w:r w:rsidRPr="1675B0FF" w:rsidR="19F74233">
        <w:rPr>
          <w:rFonts w:ascii="Calibre Light" w:hAnsi="Calibre Light"/>
          <w:sz w:val="24"/>
          <w:szCs w:val="24"/>
        </w:rPr>
        <w:t>This role will complement the work being done by other staff members, so as an Associate you will collaborate with the team while working with a large degree of independence.</w:t>
      </w:r>
    </w:p>
    <w:p w:rsidRPr="00FD5552" w:rsidR="00607EF8" w:rsidP="1675B0FF" w:rsidRDefault="7D829C2A" w14:paraId="1B1E7DFE" w14:textId="58D93A01">
      <w:pPr>
        <w:rPr>
          <w:rFonts w:ascii="Calibre Light" w:hAnsi="Calibre Light"/>
          <w:b w:val="1"/>
          <w:bCs w:val="1"/>
          <w:color w:val="FF0000"/>
          <w:sz w:val="24"/>
          <w:szCs w:val="24"/>
        </w:rPr>
      </w:pPr>
      <w:r w:rsidRPr="408B590E" w:rsidR="7D829C2A">
        <w:rPr>
          <w:rFonts w:ascii="Calibre Light" w:hAnsi="Calibre Light"/>
          <w:sz w:val="24"/>
          <w:szCs w:val="24"/>
        </w:rPr>
        <w:t>We’re</w:t>
      </w:r>
      <w:r w:rsidRPr="408B590E" w:rsidR="7D829C2A">
        <w:rPr>
          <w:rFonts w:ascii="Calibre Light" w:hAnsi="Calibre Light"/>
          <w:sz w:val="24"/>
          <w:szCs w:val="24"/>
        </w:rPr>
        <w:t xml:space="preserve"> looking for someone who is an excellent communicator, who </w:t>
      </w:r>
      <w:r w:rsidRPr="408B590E" w:rsidR="7D829C2A">
        <w:rPr>
          <w:rFonts w:ascii="Calibre Light" w:hAnsi="Calibre Light"/>
          <w:sz w:val="24"/>
          <w:szCs w:val="24"/>
        </w:rPr>
        <w:t>facilitate</w:t>
      </w:r>
      <w:r w:rsidRPr="408B590E" w:rsidR="11189F47">
        <w:rPr>
          <w:rFonts w:ascii="Calibre Light" w:hAnsi="Calibre Light"/>
          <w:sz w:val="24"/>
          <w:szCs w:val="24"/>
        </w:rPr>
        <w:t>s</w:t>
      </w:r>
      <w:r w:rsidRPr="408B590E" w:rsidR="7D829C2A">
        <w:rPr>
          <w:rFonts w:ascii="Calibre Light" w:hAnsi="Calibre Light"/>
          <w:sz w:val="24"/>
          <w:szCs w:val="24"/>
        </w:rPr>
        <w:t xml:space="preserve"> in an inclusive and dynamic way, </w:t>
      </w:r>
      <w:r w:rsidRPr="408B590E" w:rsidR="044B7CBA">
        <w:rPr>
          <w:rFonts w:ascii="Calibre Light" w:hAnsi="Calibre Light"/>
          <w:sz w:val="24"/>
          <w:szCs w:val="24"/>
        </w:rPr>
        <w:t xml:space="preserve">who can help direct and provide focus to discussions and </w:t>
      </w:r>
      <w:r w:rsidRPr="408B590E" w:rsidR="007F8F06">
        <w:rPr>
          <w:rFonts w:ascii="Calibre Light" w:hAnsi="Calibre Light"/>
          <w:sz w:val="24"/>
          <w:szCs w:val="24"/>
        </w:rPr>
        <w:t>can create</w:t>
      </w:r>
      <w:r w:rsidRPr="408B590E" w:rsidR="7D829C2A">
        <w:rPr>
          <w:rFonts w:ascii="Calibre Light" w:hAnsi="Calibre Light"/>
          <w:sz w:val="24"/>
          <w:szCs w:val="24"/>
        </w:rPr>
        <w:t xml:space="preserve"> spaces that encourage diverse perspectives</w:t>
      </w:r>
      <w:r w:rsidRPr="408B590E" w:rsidR="5E3F39E9">
        <w:rPr>
          <w:rFonts w:ascii="Calibre Light" w:hAnsi="Calibre Light"/>
          <w:sz w:val="24"/>
          <w:szCs w:val="24"/>
        </w:rPr>
        <w:t>.</w:t>
      </w:r>
      <w:r w:rsidRPr="408B590E" w:rsidR="7D829C2A">
        <w:rPr>
          <w:rFonts w:ascii="Calibre Light" w:hAnsi="Calibre Light"/>
          <w:sz w:val="24"/>
          <w:szCs w:val="24"/>
        </w:rPr>
        <w:t xml:space="preserve"> You will be a keen collaborator, with a solid grounding in the funding </w:t>
      </w:r>
      <w:r w:rsidRPr="408B590E" w:rsidR="7D829C2A">
        <w:rPr>
          <w:rFonts w:ascii="Calibre Light" w:hAnsi="Calibre Light"/>
          <w:sz w:val="24"/>
          <w:szCs w:val="24"/>
        </w:rPr>
        <w:t xml:space="preserve">community, </w:t>
      </w:r>
      <w:r w:rsidRPr="408B590E" w:rsidR="004F1B61">
        <w:rPr>
          <w:rFonts w:ascii="Calibre Light" w:hAnsi="Calibre Light"/>
          <w:sz w:val="24"/>
          <w:szCs w:val="24"/>
        </w:rPr>
        <w:t>so</w:t>
      </w:r>
      <w:r w:rsidRPr="408B590E" w:rsidR="004F1B61">
        <w:rPr>
          <w:rFonts w:ascii="Calibre Light" w:hAnsi="Calibre Light"/>
          <w:sz w:val="24"/>
          <w:szCs w:val="24"/>
        </w:rPr>
        <w:t xml:space="preserve"> you are able to</w:t>
      </w:r>
      <w:r w:rsidRPr="408B590E" w:rsidR="7D829C2A">
        <w:rPr>
          <w:rFonts w:ascii="Calibre Light" w:hAnsi="Calibre Light"/>
          <w:sz w:val="24"/>
          <w:szCs w:val="24"/>
        </w:rPr>
        <w:t xml:space="preserve"> </w:t>
      </w:r>
      <w:r w:rsidRPr="408B590E" w:rsidR="7D829C2A">
        <w:rPr>
          <w:rFonts w:ascii="Calibre Light" w:hAnsi="Calibre Light"/>
          <w:sz w:val="24"/>
          <w:szCs w:val="24"/>
        </w:rPr>
        <w:t>identify</w:t>
      </w:r>
      <w:r w:rsidRPr="408B590E" w:rsidR="7D829C2A">
        <w:rPr>
          <w:rFonts w:ascii="Calibre Light" w:hAnsi="Calibre Light"/>
          <w:sz w:val="24"/>
          <w:szCs w:val="24"/>
        </w:rPr>
        <w:t xml:space="preserve"> issues which are relevant to our members. You will be someone who relishes the opportunity to bring different stakeholders together to find and act on common goals. </w:t>
      </w:r>
    </w:p>
    <w:p w:rsidRPr="00C37B34" w:rsidR="0070673C" w:rsidP="1675B0FF" w:rsidRDefault="00466D75" w14:paraId="5193F3AF" w14:textId="0F6FC0EF">
      <w:pPr>
        <w:rPr>
          <w:rFonts w:ascii="Calibre Light" w:hAnsi="Calibre Light"/>
          <w:sz w:val="24"/>
          <w:szCs w:val="24"/>
        </w:rPr>
      </w:pPr>
      <w:r w:rsidRPr="5549F3C8" w:rsidR="00466D75">
        <w:rPr>
          <w:rFonts w:ascii="Calibre Light" w:hAnsi="Calibre Light"/>
          <w:sz w:val="24"/>
          <w:szCs w:val="24"/>
        </w:rPr>
        <w:t xml:space="preserve">Most importantly, you will </w:t>
      </w:r>
      <w:r w:rsidRPr="5549F3C8" w:rsidR="132A0929">
        <w:rPr>
          <w:rFonts w:ascii="Calibre Light" w:hAnsi="Calibre Light"/>
          <w:sz w:val="24"/>
          <w:szCs w:val="24"/>
        </w:rPr>
        <w:t xml:space="preserve">be </w:t>
      </w:r>
      <w:r w:rsidRPr="5549F3C8" w:rsidR="00466D75">
        <w:rPr>
          <w:rFonts w:ascii="Calibre Light" w:hAnsi="Calibre Light"/>
          <w:sz w:val="24"/>
          <w:szCs w:val="24"/>
        </w:rPr>
        <w:t xml:space="preserve">someone who </w:t>
      </w:r>
      <w:r w:rsidRPr="5549F3C8" w:rsidR="0070673C">
        <w:rPr>
          <w:rFonts w:ascii="Calibre Light" w:hAnsi="Calibre Light"/>
          <w:sz w:val="24"/>
          <w:szCs w:val="24"/>
        </w:rPr>
        <w:t>wants to help build a better London by taking action on what matters to our city and our communities.</w:t>
      </w:r>
    </w:p>
    <w:p w:rsidR="5549F3C8" w:rsidP="5549F3C8" w:rsidRDefault="5549F3C8" w14:paraId="0B9C62E9" w14:textId="1D51D362">
      <w:pPr>
        <w:rPr>
          <w:rFonts w:eastAsia="" w:eastAsiaTheme="minorEastAsia"/>
          <w:b w:val="1"/>
          <w:bCs w:val="1"/>
          <w:color w:val="C7077E" w:themeColor="accent1" w:themeTint="FF" w:themeShade="FF"/>
          <w:sz w:val="28"/>
          <w:szCs w:val="28"/>
        </w:rPr>
      </w:pPr>
    </w:p>
    <w:p w:rsidR="1D1A7AF8" w:rsidP="5549F3C8" w:rsidRDefault="1D1A7AF8" w14:paraId="58211B54" w14:textId="0E5C239B" w14:noSpellErr="1">
      <w:pPr>
        <w:rPr>
          <w:rFonts w:ascii="Calibre Medium" w:hAnsi="Calibre Medium" w:eastAsia="Calibre Medium" w:cs="Calibre Medium"/>
          <w:b w:val="1"/>
          <w:bCs w:val="1"/>
          <w:color w:val="C7077E" w:themeColor="accent1" w:themeTint="FF" w:themeShade="FF"/>
          <w:sz w:val="28"/>
          <w:szCs w:val="28"/>
        </w:rPr>
      </w:pPr>
      <w:r w:rsidRPr="5549F3C8" w:rsidR="1D1A7AF8">
        <w:rPr>
          <w:rFonts w:ascii="Calibre Medium" w:hAnsi="Calibre Medium" w:eastAsia="Calibre Medium" w:cs="Calibre Medium"/>
          <w:b w:val="1"/>
          <w:bCs w:val="1"/>
          <w:color w:val="C7077E" w:themeColor="accent1" w:themeTint="FF" w:themeShade="FF"/>
          <w:sz w:val="28"/>
          <w:szCs w:val="28"/>
        </w:rPr>
        <w:t>About us</w:t>
      </w:r>
    </w:p>
    <w:p w:rsidRPr="00C37B34" w:rsidR="0070673C" w:rsidP="1675B0FF" w:rsidRDefault="0070673C" w14:paraId="59F0A355" w14:textId="77777777">
      <w:pPr>
        <w:rPr>
          <w:rFonts w:ascii="Calibre Light" w:hAnsi="Calibre Light"/>
          <w:sz w:val="24"/>
          <w:szCs w:val="24"/>
        </w:rPr>
      </w:pPr>
      <w:r w:rsidRPr="1675B0FF">
        <w:rPr>
          <w:rFonts w:ascii="Calibre Light" w:hAnsi="Calibre Light"/>
          <w:sz w:val="24"/>
          <w:szCs w:val="24"/>
        </w:rPr>
        <w:t xml:space="preserve">We’re at the heart of a great network of over 170 member organisations, focused on funding in London. This includes every local authority in London, City Hall, independent trusts and foundations, businesses, social investment organisations, housing associations and more. Together, our members invest hundreds of millions of pounds every year in civil society through all aspects of London’s life, from arts through to welfare, so that people across our communities can live better lives.  We’re the place where funders come together to connect and collaborate, where ideas are </w:t>
      </w:r>
      <w:r w:rsidRPr="1675B0FF">
        <w:rPr>
          <w:rFonts w:ascii="Calibre Light" w:hAnsi="Calibre Light"/>
          <w:sz w:val="24"/>
          <w:szCs w:val="24"/>
        </w:rPr>
        <w:lastRenderedPageBreak/>
        <w:t xml:space="preserve">generated and acted on, and where people work to ensure that resources are channelled to the right places. You can read more about our ambitions </w:t>
      </w:r>
      <w:hyperlink r:id="rId11">
        <w:r w:rsidRPr="1675B0FF">
          <w:rPr>
            <w:rStyle w:val="Hyperlink"/>
            <w:rFonts w:ascii="Calibre Light" w:hAnsi="Calibre Light"/>
            <w:sz w:val="24"/>
            <w:szCs w:val="24"/>
          </w:rPr>
          <w:t>here</w:t>
        </w:r>
      </w:hyperlink>
      <w:r w:rsidRPr="1675B0FF">
        <w:rPr>
          <w:rStyle w:val="Hyperlink"/>
          <w:rFonts w:ascii="Calibre Light" w:hAnsi="Calibre Light"/>
          <w:color w:val="auto"/>
          <w:sz w:val="24"/>
          <w:szCs w:val="24"/>
        </w:rPr>
        <w:t>.</w:t>
      </w:r>
    </w:p>
    <w:p w:rsidRPr="00C37B34" w:rsidR="0070673C" w:rsidP="1675B0FF" w:rsidRDefault="0E4D1860" w14:paraId="7FB6E5B1" w14:textId="717A78A8">
      <w:pPr>
        <w:rPr>
          <w:rFonts w:ascii="Calibre Light" w:hAnsi="Calibre Light"/>
          <w:sz w:val="24"/>
          <w:szCs w:val="24"/>
        </w:rPr>
      </w:pPr>
      <w:r w:rsidRPr="1675B0FF">
        <w:rPr>
          <w:rFonts w:ascii="Calibre Light" w:hAnsi="Calibre Light"/>
          <w:sz w:val="24"/>
          <w:szCs w:val="24"/>
        </w:rPr>
        <w:t xml:space="preserve">Over the past year we’ve grown in number and have several new programmes of work underway, including </w:t>
      </w:r>
      <w:hyperlink r:id="rId12">
        <w:r w:rsidRPr="1675B0FF">
          <w:rPr>
            <w:rStyle w:val="Hyperlink"/>
            <w:rFonts w:ascii="Calibre Light" w:hAnsi="Calibre Light"/>
            <w:sz w:val="24"/>
            <w:szCs w:val="24"/>
          </w:rPr>
          <w:t>Collaboration Circle,</w:t>
        </w:r>
      </w:hyperlink>
      <w:r w:rsidRPr="1675B0FF">
        <w:rPr>
          <w:rFonts w:ascii="Calibre Light" w:hAnsi="Calibre Light"/>
          <w:sz w:val="24"/>
          <w:szCs w:val="24"/>
        </w:rPr>
        <w:t xml:space="preserve"> a new space for funders and civil society to make funding decisions together, and the Place Based Giving Resource Hub, which will strengthen and amplify the reach, profile and influence of </w:t>
      </w:r>
      <w:r w:rsidR="000C265A">
        <w:rPr>
          <w:rFonts w:ascii="Calibre Light" w:hAnsi="Calibre Light"/>
          <w:sz w:val="24"/>
          <w:szCs w:val="24"/>
        </w:rPr>
        <w:t>p</w:t>
      </w:r>
      <w:r w:rsidRPr="1675B0FF">
        <w:rPr>
          <w:rFonts w:ascii="Calibre Light" w:hAnsi="Calibre Light"/>
          <w:sz w:val="24"/>
          <w:szCs w:val="24"/>
        </w:rPr>
        <w:t xml:space="preserve">lace </w:t>
      </w:r>
      <w:r w:rsidR="000C265A">
        <w:rPr>
          <w:rFonts w:ascii="Calibre Light" w:hAnsi="Calibre Light"/>
          <w:sz w:val="24"/>
          <w:szCs w:val="24"/>
        </w:rPr>
        <w:t>b</w:t>
      </w:r>
      <w:r w:rsidRPr="1675B0FF">
        <w:rPr>
          <w:rFonts w:ascii="Calibre Light" w:hAnsi="Calibre Light"/>
          <w:sz w:val="24"/>
          <w:szCs w:val="24"/>
        </w:rPr>
        <w:t xml:space="preserve">ased </w:t>
      </w:r>
      <w:r w:rsidR="000C265A">
        <w:rPr>
          <w:rFonts w:ascii="Calibre Light" w:hAnsi="Calibre Light"/>
          <w:sz w:val="24"/>
          <w:szCs w:val="24"/>
        </w:rPr>
        <w:t>g</w:t>
      </w:r>
      <w:r w:rsidRPr="1675B0FF">
        <w:rPr>
          <w:rFonts w:ascii="Calibre Light" w:hAnsi="Calibre Light"/>
          <w:sz w:val="24"/>
          <w:szCs w:val="24"/>
        </w:rPr>
        <w:t xml:space="preserve">iving across London and beyond. This Associate role comes at a critical time to help us understand and connect the work happening across our membership, share the learning we’re gathering through our work, and promote how funders can collectively address the challenges facing Londoners. </w:t>
      </w:r>
    </w:p>
    <w:p w:rsidRPr="00C37B34" w:rsidR="0070673C" w:rsidP="1675B0FF" w:rsidRDefault="0070673C" w14:paraId="646D5F9F" w14:textId="77777777" w14:noSpellErr="1">
      <w:pPr>
        <w:rPr>
          <w:rFonts w:ascii="Calibre Medium" w:hAnsi="Calibre Medium" w:eastAsia="Calibre Medium" w:cs="Calibre Medium"/>
          <w:b w:val="1"/>
          <w:bCs w:val="1"/>
          <w:color w:val="C7077E" w:themeColor="accent1"/>
          <w:sz w:val="28"/>
          <w:szCs w:val="28"/>
        </w:rPr>
      </w:pPr>
      <w:r w:rsidRPr="5549F3C8" w:rsidR="0070673C">
        <w:rPr>
          <w:rFonts w:ascii="Calibre Medium" w:hAnsi="Calibre Medium" w:eastAsia="Calibre Medium" w:cs="Calibre Medium"/>
          <w:b w:val="1"/>
          <w:bCs w:val="1"/>
          <w:color w:val="C7077E" w:themeColor="accent1" w:themeTint="FF" w:themeShade="FF"/>
          <w:sz w:val="28"/>
          <w:szCs w:val="28"/>
        </w:rPr>
        <w:t>Who are we looking for?</w:t>
      </w:r>
    </w:p>
    <w:p w:rsidR="0070673C" w:rsidP="1675B0FF" w:rsidRDefault="1964F04E" w14:paraId="52FA529E" w14:textId="2F331FBE">
      <w:pPr>
        <w:rPr>
          <w:rFonts w:ascii="Calibre Light" w:hAnsi="Calibre Light"/>
          <w:sz w:val="24"/>
          <w:szCs w:val="24"/>
        </w:rPr>
      </w:pPr>
      <w:r w:rsidRPr="1675B0FF">
        <w:rPr>
          <w:rFonts w:ascii="Calibre Light" w:hAnsi="Calibre Light"/>
          <w:sz w:val="24"/>
          <w:szCs w:val="24"/>
        </w:rPr>
        <w:t>You will be</w:t>
      </w:r>
      <w:r w:rsidRPr="1675B0FF" w:rsidR="0E4D1860">
        <w:rPr>
          <w:rFonts w:ascii="Calibre Light" w:hAnsi="Calibre Light"/>
          <w:sz w:val="24"/>
          <w:szCs w:val="24"/>
        </w:rPr>
        <w:t xml:space="preserve"> someone who has experience of convening and facilitating networks or collaborations with different stakeholders. You’ll have a track record of working inclusively in a way that encourages the involvement of all network members. An understanding of the funding sector and </w:t>
      </w:r>
      <w:r w:rsidR="000C265A">
        <w:rPr>
          <w:rFonts w:ascii="Calibre Light" w:hAnsi="Calibre Light"/>
          <w:sz w:val="24"/>
          <w:szCs w:val="24"/>
        </w:rPr>
        <w:t>p</w:t>
      </w:r>
      <w:r w:rsidRPr="1675B0FF" w:rsidR="0E4D1860">
        <w:rPr>
          <w:rFonts w:ascii="Calibre Light" w:hAnsi="Calibre Light"/>
          <w:sz w:val="24"/>
          <w:szCs w:val="24"/>
        </w:rPr>
        <w:t xml:space="preserve">lace </w:t>
      </w:r>
      <w:r w:rsidR="000C265A">
        <w:rPr>
          <w:rFonts w:ascii="Calibre Light" w:hAnsi="Calibre Light"/>
          <w:sz w:val="24"/>
          <w:szCs w:val="24"/>
        </w:rPr>
        <w:t>b</w:t>
      </w:r>
      <w:r w:rsidRPr="1675B0FF" w:rsidR="0E4D1860">
        <w:rPr>
          <w:rFonts w:ascii="Calibre Light" w:hAnsi="Calibre Light"/>
          <w:sz w:val="24"/>
          <w:szCs w:val="24"/>
        </w:rPr>
        <w:t xml:space="preserve">ased </w:t>
      </w:r>
      <w:r w:rsidR="000C265A">
        <w:rPr>
          <w:rFonts w:ascii="Calibre Light" w:hAnsi="Calibre Light"/>
          <w:sz w:val="24"/>
          <w:szCs w:val="24"/>
        </w:rPr>
        <w:t>g</w:t>
      </w:r>
      <w:r w:rsidRPr="1675B0FF" w:rsidR="0E4D1860">
        <w:rPr>
          <w:rFonts w:ascii="Calibre Light" w:hAnsi="Calibre Light"/>
          <w:sz w:val="24"/>
          <w:szCs w:val="24"/>
        </w:rPr>
        <w:t xml:space="preserve">iving and/or our membership would be beneficial. You’ll need to work collaboratively with other network members, as well as London Funders staff, so that we can share and use the learning and knowledge to come out of the local networks to benefit our wider membership and the communities they support. </w:t>
      </w:r>
    </w:p>
    <w:p w:rsidR="6F002CAF" w:rsidP="1675B0FF" w:rsidRDefault="6F002CAF" w14:paraId="08610F1A" w14:textId="789AA09B">
      <w:pPr>
        <w:rPr>
          <w:rFonts w:ascii="Arial" w:hAnsi="Arial" w:cs="Arial"/>
        </w:rPr>
      </w:pPr>
      <w:r w:rsidRPr="1675B0FF">
        <w:rPr>
          <w:rFonts w:ascii="Calibre Light" w:hAnsi="Calibre Light"/>
          <w:sz w:val="24"/>
          <w:szCs w:val="24"/>
        </w:rPr>
        <w:t>T</w:t>
      </w:r>
      <w:r w:rsidRPr="1675B0FF" w:rsidR="259B44DE">
        <w:rPr>
          <w:rFonts w:ascii="Calibre Light" w:hAnsi="Calibre Light"/>
          <w:sz w:val="24"/>
          <w:szCs w:val="24"/>
        </w:rPr>
        <w:t xml:space="preserve">his role can largely be done remotely but we do have office space if you’d like to use it. Either way, </w:t>
      </w:r>
      <w:r w:rsidRPr="1675B0FF" w:rsidR="4D95A179">
        <w:rPr>
          <w:rFonts w:ascii="Calibre Light" w:hAnsi="Calibre Light"/>
          <w:sz w:val="24"/>
          <w:szCs w:val="24"/>
        </w:rPr>
        <w:t xml:space="preserve">you </w:t>
      </w:r>
      <w:r w:rsidRPr="1675B0FF">
        <w:rPr>
          <w:rFonts w:ascii="Calibre Light" w:hAnsi="Calibre Light"/>
          <w:sz w:val="24"/>
          <w:szCs w:val="24"/>
        </w:rPr>
        <w:t xml:space="preserve">will need </w:t>
      </w:r>
      <w:r w:rsidRPr="1675B0FF" w:rsidR="588124CA">
        <w:rPr>
          <w:rFonts w:ascii="Calibre Light" w:hAnsi="Calibre Light"/>
          <w:sz w:val="24"/>
          <w:szCs w:val="24"/>
        </w:rPr>
        <w:t>to b</w:t>
      </w:r>
      <w:r w:rsidRPr="1675B0FF">
        <w:rPr>
          <w:rFonts w:ascii="Calibre Light" w:hAnsi="Calibre Light"/>
          <w:sz w:val="24"/>
          <w:szCs w:val="24"/>
        </w:rPr>
        <w:t>e available for some in-person meetings</w:t>
      </w:r>
      <w:r w:rsidRPr="1675B0FF" w:rsidR="6E6C30E0">
        <w:rPr>
          <w:rFonts w:ascii="Calibre Light" w:hAnsi="Calibre Light"/>
          <w:sz w:val="24"/>
          <w:szCs w:val="24"/>
        </w:rPr>
        <w:t>.</w:t>
      </w:r>
      <w:r w:rsidRPr="1675B0FF">
        <w:rPr>
          <w:rFonts w:ascii="Calibre Light" w:hAnsi="Calibre Light"/>
          <w:sz w:val="24"/>
          <w:szCs w:val="24"/>
        </w:rPr>
        <w:t xml:space="preserve"> There are currently 10 local networks which meet three times each per year and 6 London’s Giving network meetings</w:t>
      </w:r>
      <w:r w:rsidRPr="1675B0FF" w:rsidR="6D1AFB42">
        <w:rPr>
          <w:rFonts w:ascii="Calibre Light" w:hAnsi="Calibre Light"/>
          <w:sz w:val="24"/>
          <w:szCs w:val="24"/>
        </w:rPr>
        <w:t xml:space="preserve"> (</w:t>
      </w:r>
      <w:r w:rsidRPr="1675B0FF">
        <w:rPr>
          <w:rFonts w:ascii="Calibre Light" w:hAnsi="Calibre Light"/>
          <w:sz w:val="24"/>
          <w:szCs w:val="24"/>
        </w:rPr>
        <w:t xml:space="preserve">please note some are face to face so </w:t>
      </w:r>
      <w:r w:rsidRPr="1675B0FF" w:rsidR="6D452F3B">
        <w:rPr>
          <w:rFonts w:ascii="Calibre Light" w:hAnsi="Calibre Light"/>
          <w:sz w:val="24"/>
          <w:szCs w:val="24"/>
        </w:rPr>
        <w:t>you will need to be</w:t>
      </w:r>
      <w:r w:rsidRPr="1675B0FF">
        <w:rPr>
          <w:rFonts w:ascii="Calibre Light" w:hAnsi="Calibre Light"/>
          <w:sz w:val="24"/>
          <w:szCs w:val="24"/>
        </w:rPr>
        <w:t xml:space="preserve"> </w:t>
      </w:r>
      <w:r w:rsidRPr="1675B0FF" w:rsidR="3F9C3616">
        <w:rPr>
          <w:rFonts w:ascii="Calibre Light" w:hAnsi="Calibre Light"/>
          <w:sz w:val="24"/>
          <w:szCs w:val="24"/>
        </w:rPr>
        <w:t>in</w:t>
      </w:r>
      <w:r w:rsidRPr="1675B0FF">
        <w:rPr>
          <w:rFonts w:ascii="Calibre Light" w:hAnsi="Calibre Light"/>
          <w:sz w:val="24"/>
          <w:szCs w:val="24"/>
        </w:rPr>
        <w:t xml:space="preserve"> London for </w:t>
      </w:r>
      <w:r w:rsidRPr="1675B0FF" w:rsidR="0D565BC4">
        <w:rPr>
          <w:rFonts w:ascii="Calibre Light" w:hAnsi="Calibre Light"/>
          <w:sz w:val="24"/>
          <w:szCs w:val="24"/>
        </w:rPr>
        <w:t>these</w:t>
      </w:r>
      <w:r w:rsidRPr="1675B0FF">
        <w:rPr>
          <w:rFonts w:ascii="Calibre Light" w:hAnsi="Calibre Light"/>
          <w:sz w:val="24"/>
          <w:szCs w:val="24"/>
        </w:rPr>
        <w:t xml:space="preserve">).  Currently we </w:t>
      </w:r>
      <w:r w:rsidRPr="1675B0FF" w:rsidR="774D3AD0">
        <w:rPr>
          <w:rFonts w:ascii="Calibre Light" w:hAnsi="Calibre Light"/>
          <w:sz w:val="24"/>
          <w:szCs w:val="24"/>
        </w:rPr>
        <w:t>expect this work will comprise a</w:t>
      </w:r>
      <w:r w:rsidRPr="1675B0FF">
        <w:rPr>
          <w:rFonts w:ascii="Calibre Light" w:hAnsi="Calibre Light"/>
          <w:sz w:val="24"/>
          <w:szCs w:val="24"/>
        </w:rPr>
        <w:t xml:space="preserve"> minimum of 25 days for the next 12 months, with any additional days agreed with you as well as the pattern of delivery.</w:t>
      </w:r>
    </w:p>
    <w:p w:rsidR="1675B0FF" w:rsidP="1675B0FF" w:rsidRDefault="1675B0FF" w14:paraId="1AECEC48" w14:textId="3BBE0D20">
      <w:pPr>
        <w:spacing w:after="0" w:line="240" w:lineRule="auto"/>
        <w:rPr>
          <w:rStyle w:val="cf01"/>
          <w:sz w:val="20"/>
          <w:szCs w:val="20"/>
        </w:rPr>
      </w:pPr>
    </w:p>
    <w:p w:rsidR="6F002CAF" w:rsidP="1675B0FF" w:rsidRDefault="6F002CAF" w14:paraId="7FCD330D" w14:textId="2B731F26">
      <w:pPr>
        <w:rPr>
          <w:rFonts w:ascii="Calibre Medium" w:hAnsi="Calibre Medium" w:eastAsia="Calibre Medium" w:cs="Calibre Medium"/>
          <w:color w:val="C7077E" w:themeColor="accent1"/>
          <w:sz w:val="28"/>
          <w:szCs w:val="28"/>
        </w:rPr>
      </w:pPr>
      <w:r w:rsidRPr="1675B0FF">
        <w:rPr>
          <w:rFonts w:ascii="Calibre Medium" w:hAnsi="Calibre Medium" w:eastAsia="Calibre Medium" w:cs="Calibre Medium"/>
          <w:b/>
          <w:bCs/>
          <w:color w:val="C7077E" w:themeColor="accent1"/>
          <w:sz w:val="28"/>
          <w:szCs w:val="28"/>
        </w:rPr>
        <w:t>What you can expect from us</w:t>
      </w:r>
    </w:p>
    <w:p w:rsidR="6F002CAF" w:rsidP="1675B0FF" w:rsidRDefault="6F002CAF" w14:paraId="65527068" w14:textId="2D33031D">
      <w:pPr>
        <w:rPr>
          <w:rFonts w:ascii="Calibre Light" w:hAnsi="Calibre Light" w:eastAsia="Calibre Light" w:cs="Calibre Light"/>
          <w:color w:val="000000" w:themeColor="accent6"/>
          <w:sz w:val="24"/>
          <w:szCs w:val="24"/>
        </w:rPr>
      </w:pPr>
      <w:r w:rsidRPr="1675B0FF">
        <w:rPr>
          <w:rFonts w:ascii="Calibre Light" w:hAnsi="Calibre Light" w:eastAsia="Calibre Light" w:cs="Calibre Light"/>
          <w:color w:val="000000" w:themeColor="accent6"/>
          <w:sz w:val="24"/>
          <w:szCs w:val="24"/>
        </w:rPr>
        <w:t>If you’re s</w:t>
      </w:r>
      <w:r w:rsidRPr="1675B0FF" w:rsidR="5881F406">
        <w:rPr>
          <w:rFonts w:ascii="Calibre Light" w:hAnsi="Calibre Light" w:eastAsia="Calibre Light" w:cs="Calibre Light"/>
          <w:color w:val="000000" w:themeColor="accent6"/>
          <w:sz w:val="24"/>
          <w:szCs w:val="24"/>
        </w:rPr>
        <w:t>uccessful</w:t>
      </w:r>
      <w:r w:rsidRPr="1675B0FF">
        <w:rPr>
          <w:rFonts w:ascii="Calibre Light" w:hAnsi="Calibre Light" w:eastAsia="Calibre Light" w:cs="Calibre Light"/>
          <w:color w:val="000000" w:themeColor="accent6"/>
          <w:sz w:val="24"/>
          <w:szCs w:val="24"/>
        </w:rPr>
        <w:t xml:space="preserve"> we’ll give you a full onboarding to London Funders with one of our Directors being your main point of contact. We’ll also invite you to join our growing </w:t>
      </w:r>
      <w:proofErr w:type="spellStart"/>
      <w:r w:rsidRPr="1675B0FF">
        <w:rPr>
          <w:rFonts w:ascii="Calibre Light" w:hAnsi="Calibre Light" w:eastAsia="Calibre Light" w:cs="Calibre Light"/>
          <w:color w:val="000000" w:themeColor="accent6"/>
          <w:sz w:val="24"/>
          <w:szCs w:val="24"/>
        </w:rPr>
        <w:t>aLONdi</w:t>
      </w:r>
      <w:proofErr w:type="spellEnd"/>
      <w:r w:rsidRPr="1675B0FF">
        <w:rPr>
          <w:rFonts w:ascii="Calibre Light" w:hAnsi="Calibre Light" w:eastAsia="Calibre Light" w:cs="Calibre Light"/>
          <w:color w:val="000000" w:themeColor="accent6"/>
          <w:sz w:val="24"/>
          <w:szCs w:val="24"/>
        </w:rPr>
        <w:t xml:space="preserve"> network, bringing together all past and present employees and trustees of London Funders. </w:t>
      </w:r>
    </w:p>
    <w:p w:rsidR="6F002CAF" w:rsidP="1675B0FF" w:rsidRDefault="7D829C2A" w14:paraId="53CEF122" w14:textId="08612E37">
      <w:pPr>
        <w:rPr>
          <w:rFonts w:ascii="Calibre Light" w:hAnsi="Calibre Light" w:eastAsia="Calibre Light" w:cs="Calibre Light"/>
          <w:color w:val="000000" w:themeColor="accent6"/>
          <w:sz w:val="24"/>
          <w:szCs w:val="24"/>
        </w:rPr>
      </w:pPr>
      <w:r w:rsidRPr="7D829C2A">
        <w:rPr>
          <w:rFonts w:ascii="Calibre Light" w:hAnsi="Calibre Light" w:eastAsia="Calibre Light" w:cs="Calibre Light"/>
          <w:color w:val="000000" w:themeColor="accent6"/>
          <w:sz w:val="24"/>
          <w:szCs w:val="24"/>
        </w:rPr>
        <w:t xml:space="preserve">We have a strong commitment to staff wellbeing. and we pride ourselves on being an employer that values and promotes staff wellbeing, and we’ve thought hard about how we can put this into practice. </w:t>
      </w:r>
    </w:p>
    <w:p w:rsidR="6F002CAF" w:rsidP="1675B0FF" w:rsidRDefault="6F002CAF" w14:paraId="7F89A2D4" w14:textId="6B060872">
      <w:pPr>
        <w:rPr>
          <w:rFonts w:ascii="Calibre Light" w:hAnsi="Calibre Light" w:eastAsia="Calibre Light" w:cs="Calibre Light"/>
          <w:color w:val="000000" w:themeColor="accent6"/>
          <w:sz w:val="24"/>
          <w:szCs w:val="24"/>
        </w:rPr>
      </w:pPr>
      <w:r w:rsidRPr="1675B0FF">
        <w:rPr>
          <w:rFonts w:ascii="Calibre Light" w:hAnsi="Calibre Light" w:eastAsia="Calibre Light" w:cs="Calibre Light"/>
          <w:color w:val="000000" w:themeColor="accent6"/>
          <w:sz w:val="24"/>
          <w:szCs w:val="24"/>
        </w:rPr>
        <w:t>We are committed to putting inclusion and equity at the heart of how we recruit, support and manage our staff. We’ve signed up to a number of initiatives to help us deliver on these commitments:  </w:t>
      </w:r>
    </w:p>
    <w:p w:rsidR="6F002CAF" w:rsidP="1675B0FF" w:rsidRDefault="009A44A2" w14:paraId="0F16D42C" w14:textId="739FF6B5">
      <w:pPr>
        <w:pStyle w:val="ListParagraph"/>
        <w:numPr>
          <w:ilvl w:val="0"/>
          <w:numId w:val="5"/>
        </w:numPr>
        <w:rPr>
          <w:rFonts w:ascii="Calibre Light" w:hAnsi="Calibre Light" w:eastAsia="Calibre Light" w:cs="Calibre Light"/>
          <w:color w:val="000000" w:themeColor="accent6"/>
          <w:sz w:val="24"/>
          <w:szCs w:val="24"/>
        </w:rPr>
      </w:pPr>
      <w:hyperlink r:id="rId13">
        <w:r w:rsidRPr="1675B0FF" w:rsidR="6F002CAF">
          <w:rPr>
            <w:rStyle w:val="Hyperlink"/>
            <w:rFonts w:ascii="Calibre Light" w:hAnsi="Calibre Light" w:eastAsia="Calibre Light" w:cs="Calibre Light"/>
            <w:sz w:val="24"/>
            <w:szCs w:val="24"/>
          </w:rPr>
          <w:t>10,000 Interns Foundation programme</w:t>
        </w:r>
      </w:hyperlink>
      <w:r w:rsidRPr="1675B0FF" w:rsidR="6F002CAF">
        <w:rPr>
          <w:rFonts w:ascii="Calibre Light" w:hAnsi="Calibre Light" w:eastAsia="Calibre Light" w:cs="Calibre Light"/>
          <w:color w:val="000000" w:themeColor="accent6"/>
          <w:sz w:val="24"/>
          <w:szCs w:val="24"/>
        </w:rPr>
        <w:t>: each year we pledge to take an intern from each initiative (Black and Able interns), offering paid internships that create new pathways into the sector that promotes equity of opportunity </w:t>
      </w:r>
    </w:p>
    <w:p w:rsidR="6F002CAF" w:rsidP="1675B0FF" w:rsidRDefault="009A44A2" w14:paraId="06DC3266" w14:textId="6A3DB34B">
      <w:pPr>
        <w:pStyle w:val="ListParagraph"/>
        <w:numPr>
          <w:ilvl w:val="0"/>
          <w:numId w:val="5"/>
        </w:numPr>
        <w:rPr>
          <w:rFonts w:ascii="Calibre Light" w:hAnsi="Calibre Light" w:eastAsia="Calibre Light" w:cs="Calibre Light"/>
          <w:color w:val="000000" w:themeColor="accent6"/>
          <w:sz w:val="24"/>
          <w:szCs w:val="24"/>
        </w:rPr>
      </w:pPr>
      <w:hyperlink w:anchor=":~:text=Show%20The%20Salary%20was%20born,the%20impact%20of%20salary%20secrecy." r:id="rId14">
        <w:r w:rsidRPr="1675B0FF" w:rsidR="6F002CAF">
          <w:rPr>
            <w:rStyle w:val="Hyperlink"/>
            <w:rFonts w:ascii="Calibre Light" w:hAnsi="Calibre Light" w:eastAsia="Calibre Light" w:cs="Calibre Light"/>
            <w:sz w:val="24"/>
            <w:szCs w:val="24"/>
          </w:rPr>
          <w:t>Show the Salary</w:t>
        </w:r>
      </w:hyperlink>
      <w:r w:rsidRPr="1675B0FF" w:rsidR="6F002CAF">
        <w:rPr>
          <w:rFonts w:ascii="Calibre Light" w:hAnsi="Calibre Light" w:eastAsia="Calibre Light" w:cs="Calibre Light"/>
          <w:color w:val="000000" w:themeColor="accent6"/>
          <w:sz w:val="24"/>
          <w:szCs w:val="24"/>
        </w:rPr>
        <w:t>: only advertising permanent jobs (members and our own) with salaries to stop perpetuating pay gaps which evidence shows most affect women, racially minoritised staff and people who are LGBT+ </w:t>
      </w:r>
    </w:p>
    <w:p w:rsidR="6F002CAF" w:rsidP="1675B0FF" w:rsidRDefault="009A44A2" w14:paraId="3FD314CF" w14:textId="13369CAB">
      <w:pPr>
        <w:pStyle w:val="ListParagraph"/>
        <w:numPr>
          <w:ilvl w:val="0"/>
          <w:numId w:val="5"/>
        </w:numPr>
        <w:rPr>
          <w:rFonts w:ascii="Calibre Light" w:hAnsi="Calibre Light" w:eastAsia="Calibre Light" w:cs="Calibre Light"/>
          <w:color w:val="000000" w:themeColor="accent6"/>
          <w:sz w:val="24"/>
          <w:szCs w:val="24"/>
        </w:rPr>
      </w:pPr>
      <w:hyperlink r:id="rId15">
        <w:r w:rsidRPr="7D829C2A" w:rsidR="7D829C2A">
          <w:rPr>
            <w:rStyle w:val="Hyperlink"/>
            <w:rFonts w:ascii="Calibre Light" w:hAnsi="Calibre Light" w:eastAsia="Calibre Light" w:cs="Calibre Light"/>
            <w:sz w:val="24"/>
            <w:szCs w:val="24"/>
          </w:rPr>
          <w:t>Living Wage Employer</w:t>
        </w:r>
      </w:hyperlink>
      <w:r w:rsidRPr="7D829C2A" w:rsidR="7D829C2A">
        <w:rPr>
          <w:rFonts w:ascii="Calibre Light" w:hAnsi="Calibre Light" w:eastAsia="Calibre Light" w:cs="Calibre Light"/>
          <w:color w:val="000000" w:themeColor="accent6"/>
          <w:sz w:val="24"/>
          <w:szCs w:val="24"/>
        </w:rPr>
        <w:t>: we are an Accredited Living Wage Employer, paying the real Living Wage to everyone who works for us</w:t>
      </w:r>
    </w:p>
    <w:p w:rsidR="6F002CAF" w:rsidP="1675B0FF" w:rsidRDefault="009A44A2" w14:paraId="1DF20914" w14:textId="368F4EA4">
      <w:pPr>
        <w:pStyle w:val="ListParagraph"/>
        <w:numPr>
          <w:ilvl w:val="0"/>
          <w:numId w:val="5"/>
        </w:numPr>
        <w:rPr>
          <w:rFonts w:ascii="Calibre Light" w:hAnsi="Calibre Light" w:eastAsia="Calibre Light" w:cs="Calibre Light"/>
          <w:color w:val="000000" w:themeColor="accent6"/>
          <w:sz w:val="24"/>
          <w:szCs w:val="24"/>
        </w:rPr>
      </w:pPr>
      <w:hyperlink r:id="rId16">
        <w:r w:rsidRPr="1675B0FF" w:rsidR="6F002CAF">
          <w:rPr>
            <w:rStyle w:val="Hyperlink"/>
            <w:rFonts w:ascii="Calibre Light" w:hAnsi="Calibre Light" w:eastAsia="Calibre Light" w:cs="Calibre Light"/>
            <w:sz w:val="24"/>
            <w:szCs w:val="24"/>
          </w:rPr>
          <w:t>Menopause Workplace Pledge</w:t>
        </w:r>
      </w:hyperlink>
      <w:r w:rsidRPr="1675B0FF" w:rsidR="6F002CAF">
        <w:rPr>
          <w:rFonts w:ascii="Calibre Light" w:hAnsi="Calibre Light" w:eastAsia="Calibre Light" w:cs="Calibre Light"/>
          <w:color w:val="000000" w:themeColor="accent6"/>
          <w:sz w:val="24"/>
          <w:szCs w:val="24"/>
        </w:rPr>
        <w:t>: we’ve signed the Menopause Workplace Pledge to take positive action to make sure everyone going through the menopause is supported </w:t>
      </w:r>
    </w:p>
    <w:p w:rsidR="6F002CAF" w:rsidP="1675B0FF" w:rsidRDefault="009A44A2" w14:paraId="400A80B3" w14:textId="12D8A584">
      <w:pPr>
        <w:pStyle w:val="ListParagraph"/>
        <w:numPr>
          <w:ilvl w:val="0"/>
          <w:numId w:val="5"/>
        </w:numPr>
        <w:rPr>
          <w:rFonts w:ascii="Calibre Light" w:hAnsi="Calibre Light" w:eastAsia="Calibre Light" w:cs="Calibre Light"/>
          <w:color w:val="000000" w:themeColor="accent6"/>
          <w:sz w:val="24"/>
          <w:szCs w:val="24"/>
        </w:rPr>
      </w:pPr>
      <w:hyperlink r:id="rId17">
        <w:r w:rsidRPr="1675B0FF" w:rsidR="6F002CAF">
          <w:rPr>
            <w:rStyle w:val="Hyperlink"/>
            <w:rFonts w:ascii="Calibre Light" w:hAnsi="Calibre Light" w:eastAsia="Calibre Light" w:cs="Calibre Light"/>
            <w:sz w:val="24"/>
            <w:szCs w:val="24"/>
          </w:rPr>
          <w:t>Disability Confident Employer</w:t>
        </w:r>
      </w:hyperlink>
      <w:r w:rsidRPr="1675B0FF" w:rsidR="6F002CAF">
        <w:rPr>
          <w:rFonts w:ascii="Calibre Light" w:hAnsi="Calibre Light" w:eastAsia="Calibre Light" w:cs="Calibre Light"/>
          <w:color w:val="000000" w:themeColor="accent6"/>
          <w:sz w:val="24"/>
          <w:szCs w:val="24"/>
        </w:rPr>
        <w:t>: we are joining a movement of change, to encourage employers to think differently about disability and take action to improve how they recruit, retain and develop disabled people. </w:t>
      </w:r>
    </w:p>
    <w:p w:rsidR="6F002CAF" w:rsidP="1675B0FF" w:rsidRDefault="6F002CAF" w14:paraId="33F62850" w14:textId="7B666701">
      <w:pPr>
        <w:rPr>
          <w:rFonts w:ascii="Calibre Light" w:hAnsi="Calibre Light" w:eastAsia="Calibre Light" w:cs="Calibre Light"/>
          <w:color w:val="000000" w:themeColor="accent6"/>
          <w:sz w:val="24"/>
          <w:szCs w:val="24"/>
        </w:rPr>
      </w:pPr>
      <w:r w:rsidRPr="1675B0FF">
        <w:rPr>
          <w:rFonts w:ascii="Calibre Light" w:hAnsi="Calibre Light" w:eastAsia="Calibre Light" w:cs="Calibre Light"/>
          <w:color w:val="000000" w:themeColor="accent6"/>
          <w:sz w:val="24"/>
          <w:szCs w:val="24"/>
        </w:rPr>
        <w:t xml:space="preserve">London Funders is an equal opportunities employer and welcomes applications from all suitably qualified candidates. You can read more about what it’s like to work with us </w:t>
      </w:r>
      <w:hyperlink r:id="rId18">
        <w:r w:rsidRPr="1675B0FF">
          <w:rPr>
            <w:rStyle w:val="Hyperlink"/>
            <w:rFonts w:ascii="Calibre Light" w:hAnsi="Calibre Light" w:eastAsia="Calibre Light" w:cs="Calibre Light"/>
            <w:sz w:val="24"/>
            <w:szCs w:val="24"/>
          </w:rPr>
          <w:t>here</w:t>
        </w:r>
      </w:hyperlink>
      <w:r w:rsidRPr="1675B0FF">
        <w:rPr>
          <w:rFonts w:ascii="Calibre Light" w:hAnsi="Calibre Light" w:eastAsia="Calibre Light" w:cs="Calibre Light"/>
          <w:color w:val="000000" w:themeColor="accent6"/>
          <w:sz w:val="24"/>
          <w:szCs w:val="24"/>
        </w:rPr>
        <w:t>.</w:t>
      </w:r>
    </w:p>
    <w:p w:rsidR="6F002CAF" w:rsidP="1675B0FF" w:rsidRDefault="6F002CAF" w14:paraId="5925CACA" w14:textId="41F0E635">
      <w:pPr>
        <w:rPr>
          <w:rFonts w:ascii="Calibre Light" w:hAnsi="Calibre Light" w:eastAsia="Calibre Light" w:cs="Calibre Light"/>
          <w:color w:val="000000" w:themeColor="accent6"/>
          <w:sz w:val="24"/>
          <w:szCs w:val="24"/>
        </w:rPr>
      </w:pPr>
      <w:r w:rsidRPr="1675B0FF">
        <w:rPr>
          <w:rFonts w:ascii="Calibre Light" w:hAnsi="Calibre Light" w:eastAsia="Calibre Light" w:cs="Calibre Light"/>
          <w:color w:val="000000" w:themeColor="accent6"/>
          <w:sz w:val="24"/>
          <w:szCs w:val="24"/>
        </w:rPr>
        <w:t>We're proud of the diversity and vibrancy of our city, and work to champion equity and justice in all that we do. We are actively working to make sure we reflect our community in our staff team, and are particularly welcoming of applications from people from Black and racially minoritised communities, people who identify as LGBTQ+, and from people with disabilities, to help strengthen the diversity of thought and experience in our team that we know will make our work even stronger.</w:t>
      </w:r>
    </w:p>
    <w:p w:rsidRPr="00C37B34" w:rsidR="0070673C" w:rsidP="5549F3C8" w:rsidRDefault="0070673C" w14:paraId="195489C0" w14:textId="77777777" w14:noSpellErr="1">
      <w:pPr>
        <w:rPr>
          <w:rFonts w:ascii="Calibre Medium" w:hAnsi="Calibre Medium" w:eastAsia="Calibre Medium" w:cs="Calibre Medium"/>
          <w:b w:val="1"/>
          <w:bCs w:val="1"/>
          <w:color w:val="C7077E" w:themeColor="accent1" w:themeTint="FF" w:themeShade="FF"/>
          <w:sz w:val="28"/>
          <w:szCs w:val="28"/>
        </w:rPr>
      </w:pPr>
      <w:r w:rsidRPr="5549F3C8" w:rsidR="0070673C">
        <w:rPr>
          <w:rFonts w:ascii="Calibre Medium" w:hAnsi="Calibre Medium" w:eastAsia="Calibre Medium" w:cs="Calibre Medium"/>
          <w:b w:val="1"/>
          <w:bCs w:val="1"/>
          <w:color w:val="C7077E" w:themeColor="accent1" w:themeTint="FF" w:themeShade="FF"/>
          <w:sz w:val="28"/>
          <w:szCs w:val="28"/>
        </w:rPr>
        <w:t>How can you join our team?</w:t>
      </w:r>
    </w:p>
    <w:p w:rsidRPr="00DE35F0" w:rsidR="0070673C" w:rsidP="1675B0FF" w:rsidRDefault="324642B8" w14:paraId="5B3550CE" w14:textId="7123E04F">
      <w:pPr>
        <w:rPr>
          <w:rFonts w:ascii="Calibre Light" w:hAnsi="Calibre Light"/>
          <w:sz w:val="24"/>
          <w:szCs w:val="24"/>
        </w:rPr>
      </w:pPr>
      <w:r w:rsidRPr="00DE35F0">
        <w:rPr>
          <w:rFonts w:ascii="Calibre Light" w:hAnsi="Calibre Light"/>
          <w:sz w:val="24"/>
          <w:szCs w:val="24"/>
        </w:rPr>
        <w:t>P</w:t>
      </w:r>
      <w:r w:rsidRPr="00DE35F0" w:rsidR="692A4828">
        <w:rPr>
          <w:rFonts w:ascii="Calibre Light" w:hAnsi="Calibre Light"/>
          <w:sz w:val="24"/>
          <w:szCs w:val="24"/>
        </w:rPr>
        <w:t>lease</w:t>
      </w:r>
      <w:r w:rsidRPr="00DE35F0" w:rsidR="0070673C">
        <w:rPr>
          <w:rFonts w:ascii="Calibre Light" w:hAnsi="Calibre Light"/>
          <w:sz w:val="24"/>
          <w:szCs w:val="24"/>
        </w:rPr>
        <w:t xml:space="preserve"> send us your CV, together with a covering letter (no more than two sides of A4) that explains how your skills, experience and knowledge make you the right person for this role. </w:t>
      </w:r>
      <w:r w:rsidRPr="00DE35F0" w:rsidR="00DE35F0">
        <w:rPr>
          <w:rStyle w:val="normaltextrun"/>
          <w:rFonts w:ascii="Calibre Light" w:hAnsi="Calibre Light"/>
          <w:color w:val="000000"/>
          <w:sz w:val="24"/>
          <w:szCs w:val="24"/>
          <w:bdr w:val="none" w:color="auto" w:sz="0" w:space="0" w:frame="1"/>
        </w:rPr>
        <w:t>Please also tell us what your day rate is; and if you are applying as a secondment basis please let us know what your salary expectations would be.</w:t>
      </w:r>
      <w:r w:rsidRPr="00DE35F0" w:rsidR="0070673C">
        <w:rPr>
          <w:rFonts w:ascii="Calibre Light" w:hAnsi="Calibre Light"/>
          <w:sz w:val="24"/>
          <w:szCs w:val="24"/>
        </w:rPr>
        <w:t xml:space="preserve"> We’d also like you to fill in a monitoring form, which will be detached from your CV/letter on receipt, and used to help us ensure that we’re reaching the full diversity of London’s communities with our recruitment. </w:t>
      </w:r>
    </w:p>
    <w:p w:rsidRPr="00C37B34" w:rsidR="0070673C" w:rsidP="1675B0FF" w:rsidRDefault="0070673C" w14:paraId="2769E8AC" w14:textId="77777777">
      <w:pPr>
        <w:rPr>
          <w:rFonts w:ascii="Calibre Light" w:hAnsi="Calibre Light"/>
          <w:sz w:val="24"/>
          <w:szCs w:val="24"/>
        </w:rPr>
      </w:pPr>
      <w:r w:rsidRPr="1675B0FF">
        <w:rPr>
          <w:rFonts w:ascii="Calibre Light" w:hAnsi="Calibre Light"/>
          <w:sz w:val="24"/>
          <w:szCs w:val="24"/>
        </w:rPr>
        <w:t>All personal details will be redacted from your CV and covering letter prior to shortlisting so please send in a Word format that can be copied and pasted.</w:t>
      </w:r>
    </w:p>
    <w:p w:rsidRPr="00C37B34" w:rsidR="0070673C" w:rsidP="1675B0FF" w:rsidRDefault="0070673C" w14:paraId="250FCF4D" w14:textId="5CC613A0">
      <w:pPr>
        <w:rPr>
          <w:rFonts w:ascii="Calibre Light" w:hAnsi="Calibre Light"/>
          <w:sz w:val="24"/>
          <w:szCs w:val="24"/>
        </w:rPr>
      </w:pPr>
      <w:r w:rsidRPr="1675B0FF">
        <w:rPr>
          <w:rFonts w:ascii="Calibre Light" w:hAnsi="Calibre Light"/>
          <w:sz w:val="24"/>
          <w:szCs w:val="24"/>
        </w:rPr>
        <w:t xml:space="preserve">The deadline for getting your application to us </w:t>
      </w:r>
      <w:r w:rsidRPr="00777204">
        <w:rPr>
          <w:rFonts w:ascii="Calibre Light" w:hAnsi="Calibre Light"/>
          <w:b/>
          <w:bCs/>
          <w:sz w:val="24"/>
          <w:szCs w:val="24"/>
        </w:rPr>
        <w:t xml:space="preserve">is </w:t>
      </w:r>
      <w:r w:rsidRPr="00777204" w:rsidR="3C039D08">
        <w:rPr>
          <w:rFonts w:ascii="Calibre Light" w:hAnsi="Calibre Light"/>
          <w:b/>
          <w:bCs/>
          <w:sz w:val="24"/>
          <w:szCs w:val="24"/>
        </w:rPr>
        <w:t xml:space="preserve">6 September </w:t>
      </w:r>
      <w:r w:rsidRPr="00777204" w:rsidR="00777204">
        <w:rPr>
          <w:rFonts w:ascii="Calibre Light" w:hAnsi="Calibre Light"/>
          <w:b/>
          <w:bCs/>
          <w:sz w:val="24"/>
          <w:szCs w:val="24"/>
        </w:rPr>
        <w:t xml:space="preserve">2024 </w:t>
      </w:r>
      <w:r w:rsidRPr="00777204" w:rsidR="3C039D08">
        <w:rPr>
          <w:rFonts w:ascii="Calibre Light" w:hAnsi="Calibre Light"/>
          <w:b/>
          <w:bCs/>
          <w:sz w:val="24"/>
          <w:szCs w:val="24"/>
        </w:rPr>
        <w:t>at 12 noon</w:t>
      </w:r>
      <w:r w:rsidRPr="1675B0FF">
        <w:rPr>
          <w:rFonts w:ascii="Calibre Light" w:hAnsi="Calibre Light"/>
          <w:b/>
          <w:bCs/>
          <w:sz w:val="24"/>
          <w:szCs w:val="24"/>
        </w:rPr>
        <w:t xml:space="preserve">. </w:t>
      </w:r>
      <w:r w:rsidRPr="1675B0FF" w:rsidR="00F35D96">
        <w:rPr>
          <w:rFonts w:ascii="Calibre Light" w:hAnsi="Calibre Light"/>
          <w:sz w:val="24"/>
          <w:szCs w:val="24"/>
        </w:rPr>
        <w:t>If you need any alternative formats</w:t>
      </w:r>
      <w:r w:rsidRPr="1675B0FF" w:rsidR="00BC1D50">
        <w:rPr>
          <w:rFonts w:ascii="Calibre Light" w:hAnsi="Calibre Light"/>
          <w:sz w:val="24"/>
          <w:szCs w:val="24"/>
        </w:rPr>
        <w:t>, you</w:t>
      </w:r>
      <w:r w:rsidRPr="1675B0FF" w:rsidR="00F35D96">
        <w:rPr>
          <w:rFonts w:ascii="Calibre Light" w:hAnsi="Calibre Light"/>
          <w:sz w:val="24"/>
          <w:szCs w:val="24"/>
        </w:rPr>
        <w:t xml:space="preserve"> would like to discuss </w:t>
      </w:r>
      <w:r w:rsidRPr="1675B0FF" w:rsidR="006C01BB">
        <w:rPr>
          <w:rFonts w:ascii="Calibre Light" w:hAnsi="Calibre Light"/>
          <w:sz w:val="24"/>
          <w:szCs w:val="24"/>
        </w:rPr>
        <w:t xml:space="preserve">any </w:t>
      </w:r>
      <w:r w:rsidRPr="1675B0FF" w:rsidR="001A7E02">
        <w:rPr>
          <w:rFonts w:ascii="Calibre Light" w:hAnsi="Calibre Light"/>
          <w:sz w:val="24"/>
          <w:szCs w:val="24"/>
        </w:rPr>
        <w:t xml:space="preserve">reasonable </w:t>
      </w:r>
      <w:r w:rsidRPr="1675B0FF" w:rsidR="00BC1D50">
        <w:rPr>
          <w:rFonts w:ascii="Calibre Light" w:hAnsi="Calibre Light"/>
          <w:sz w:val="24"/>
          <w:szCs w:val="24"/>
        </w:rPr>
        <w:t>adjustments,</w:t>
      </w:r>
      <w:r w:rsidRPr="1675B0FF" w:rsidR="001A7E02">
        <w:rPr>
          <w:rFonts w:ascii="Calibre Light" w:hAnsi="Calibre Light"/>
          <w:sz w:val="24"/>
          <w:szCs w:val="24"/>
        </w:rPr>
        <w:t xml:space="preserve"> or </w:t>
      </w:r>
      <w:r w:rsidRPr="1675B0FF" w:rsidR="00F35D96">
        <w:rPr>
          <w:rFonts w:ascii="Calibre Light" w:hAnsi="Calibre Light"/>
          <w:sz w:val="24"/>
          <w:szCs w:val="24"/>
        </w:rPr>
        <w:t>anything else please don’t hesitate to contact us</w:t>
      </w:r>
      <w:r w:rsidRPr="1675B0FF" w:rsidR="006C01BB">
        <w:rPr>
          <w:rFonts w:ascii="Calibre Light" w:hAnsi="Calibre Light"/>
          <w:sz w:val="24"/>
          <w:szCs w:val="24"/>
        </w:rPr>
        <w:t>.</w:t>
      </w:r>
      <w:r w:rsidRPr="1675B0FF" w:rsidR="00F35D96">
        <w:rPr>
          <w:rFonts w:ascii="Calibre Light" w:hAnsi="Calibre Light"/>
          <w:sz w:val="24"/>
          <w:szCs w:val="24"/>
        </w:rPr>
        <w:t xml:space="preserve"> </w:t>
      </w:r>
    </w:p>
    <w:p w:rsidRPr="00C37B34" w:rsidR="0070673C" w:rsidP="1675B0FF" w:rsidRDefault="0070673C" w14:paraId="6A907504" w14:textId="77777777">
      <w:pPr>
        <w:rPr>
          <w:rFonts w:ascii="Calibre Light" w:hAnsi="Calibre Light"/>
          <w:sz w:val="24"/>
          <w:szCs w:val="24"/>
        </w:rPr>
      </w:pPr>
      <w:r w:rsidRPr="1675B0FF">
        <w:rPr>
          <w:rFonts w:ascii="Calibre Light" w:hAnsi="Calibre Light"/>
          <w:sz w:val="24"/>
          <w:szCs w:val="24"/>
        </w:rPr>
        <w:t xml:space="preserve">When you’re ready, send your CV, covering letter and diversity monitoring form to our Operations Coordinator </w:t>
      </w:r>
      <w:hyperlink r:id="rId19">
        <w:r w:rsidRPr="1675B0FF">
          <w:rPr>
            <w:rStyle w:val="Hyperlink"/>
            <w:rFonts w:ascii="Calibre Light" w:hAnsi="Calibre Light"/>
            <w:sz w:val="24"/>
            <w:szCs w:val="24"/>
          </w:rPr>
          <w:t>jessica.allsop@londonfunders.org.uk</w:t>
        </w:r>
      </w:hyperlink>
      <w:r w:rsidRPr="1675B0FF">
        <w:rPr>
          <w:rFonts w:ascii="Calibre Light" w:hAnsi="Calibre Light"/>
          <w:sz w:val="24"/>
          <w:szCs w:val="24"/>
        </w:rPr>
        <w:t xml:space="preserve"> – you can also contact Jess on that email address if you have any queries, or call us on 020 7255 4488.  We look forward to hearing from you!</w:t>
      </w:r>
    </w:p>
    <w:p w:rsidR="0070673C" w:rsidP="0070673C" w:rsidRDefault="0070673C" w14:paraId="42E6158F" w14:textId="77777777">
      <w:pPr>
        <w:rPr>
          <w:rFonts w:ascii="Calibre Light" w:hAnsi="Calibre Light"/>
          <w:sz w:val="24"/>
          <w:szCs w:val="24"/>
          <w:lang w:val="en-US"/>
        </w:rPr>
      </w:pPr>
    </w:p>
    <w:p w:rsidR="0070673C" w:rsidP="0070673C" w:rsidRDefault="0070673C" w14:paraId="0FD5F980" w14:textId="77777777">
      <w:pPr>
        <w:rPr>
          <w:rFonts w:ascii="Calibre Light" w:hAnsi="Calibre Light"/>
          <w:sz w:val="24"/>
          <w:szCs w:val="24"/>
          <w:lang w:val="en-US"/>
        </w:rPr>
      </w:pPr>
      <w:r>
        <w:rPr>
          <w:rFonts w:ascii="Calibre Light" w:hAnsi="Calibre Light"/>
          <w:sz w:val="24"/>
          <w:szCs w:val="24"/>
          <w:lang w:val="en-US"/>
        </w:rPr>
        <w:br w:type="page"/>
      </w:r>
    </w:p>
    <w:p w:rsidRPr="00CD6663" w:rsidR="0070673C" w:rsidP="5549F3C8" w:rsidRDefault="0070673C" w14:paraId="1ED16238" w14:textId="5C5FB536">
      <w:pPr>
        <w:rPr>
          <w:rFonts w:ascii="Calibre Medium" w:hAnsi="Calibre Medium" w:eastAsia="Calibre Medium" w:cs="Calibre Medium"/>
          <w:b w:val="1"/>
          <w:bCs w:val="1"/>
          <w:color w:val="C7047E"/>
          <w:sz w:val="28"/>
          <w:szCs w:val="28"/>
        </w:rPr>
      </w:pPr>
      <w:r w:rsidRPr="5549F3C8" w:rsidR="2C1D669D">
        <w:rPr>
          <w:rFonts w:ascii="Calibre Medium" w:hAnsi="Calibre Medium" w:eastAsia="Calibre Medium" w:cs="Calibre Medium"/>
          <w:b w:val="1"/>
          <w:bCs w:val="1"/>
          <w:color w:val="C7047E"/>
          <w:sz w:val="28"/>
          <w:szCs w:val="28"/>
        </w:rPr>
        <w:t xml:space="preserve">Role </w:t>
      </w:r>
      <w:r w:rsidRPr="5549F3C8" w:rsidR="0070673C">
        <w:rPr>
          <w:rFonts w:ascii="Calibre Medium" w:hAnsi="Calibre Medium" w:eastAsia="Calibre Medium" w:cs="Calibre Medium"/>
          <w:b w:val="1"/>
          <w:bCs w:val="1"/>
          <w:color w:val="C7047E"/>
          <w:sz w:val="28"/>
          <w:szCs w:val="28"/>
        </w:rPr>
        <w:t>Description</w:t>
      </w:r>
    </w:p>
    <w:p w:rsidRPr="00604C8C" w:rsidR="0070673C" w:rsidP="1675B0FF" w:rsidRDefault="0070673C" w14:paraId="03BB68CA" w14:textId="77777777">
      <w:pPr>
        <w:rPr>
          <w:rFonts w:ascii="Calibre Light" w:hAnsi="Calibre Light"/>
          <w:b/>
          <w:bCs/>
          <w:sz w:val="24"/>
          <w:szCs w:val="24"/>
        </w:rPr>
      </w:pPr>
      <w:r w:rsidRPr="1675B0FF">
        <w:rPr>
          <w:rFonts w:ascii="Calibre Light" w:hAnsi="Calibre Light"/>
          <w:b/>
          <w:bCs/>
          <w:sz w:val="24"/>
          <w:szCs w:val="24"/>
        </w:rPr>
        <w:t>Purpose of role</w:t>
      </w:r>
    </w:p>
    <w:p w:rsidRPr="00777204" w:rsidR="0070673C" w:rsidP="1675B0FF" w:rsidRDefault="0070673C" w14:paraId="47AFBC10" w14:textId="348D04D2">
      <w:pPr>
        <w:rPr>
          <w:rFonts w:ascii="Calibre Light" w:hAnsi="Calibre Light"/>
          <w:sz w:val="24"/>
          <w:szCs w:val="24"/>
        </w:rPr>
      </w:pPr>
      <w:r w:rsidRPr="00777204">
        <w:rPr>
          <w:rFonts w:ascii="Calibre Light" w:hAnsi="Calibre Light"/>
          <w:sz w:val="24"/>
          <w:szCs w:val="24"/>
        </w:rPr>
        <w:t xml:space="preserve">The </w:t>
      </w:r>
      <w:r w:rsidRPr="00777204" w:rsidR="00AC076B">
        <w:rPr>
          <w:rFonts w:ascii="Calibre Light" w:hAnsi="Calibre Light"/>
          <w:b/>
          <w:bCs/>
          <w:sz w:val="24"/>
          <w:szCs w:val="24"/>
        </w:rPr>
        <w:t xml:space="preserve">Associate </w:t>
      </w:r>
      <w:r w:rsidRPr="00777204">
        <w:rPr>
          <w:rFonts w:ascii="Calibre Light" w:hAnsi="Calibre Light"/>
          <w:sz w:val="24"/>
          <w:szCs w:val="24"/>
        </w:rPr>
        <w:t>is responsible for:</w:t>
      </w:r>
    </w:p>
    <w:p w:rsidR="0E4D1860" w:rsidP="1675B0FF" w:rsidRDefault="7D829C2A" w14:paraId="484888BD" w14:textId="1C2627F0">
      <w:pPr>
        <w:pStyle w:val="ListParagraph"/>
        <w:numPr>
          <w:ilvl w:val="0"/>
          <w:numId w:val="31"/>
        </w:numPr>
        <w:spacing w:after="324" w:line="331" w:lineRule="atLeast"/>
        <w:rPr>
          <w:rFonts w:ascii="Calibre Light" w:hAnsi="Calibre Light"/>
          <w:sz w:val="24"/>
          <w:szCs w:val="24"/>
        </w:rPr>
      </w:pPr>
      <w:r w:rsidRPr="7D829C2A">
        <w:rPr>
          <w:rFonts w:ascii="Calibre Light" w:hAnsi="Calibre Light"/>
          <w:sz w:val="24"/>
          <w:szCs w:val="24"/>
        </w:rPr>
        <w:t>Chairing and facilitating networks of funders, using a range of methods to create safe, dynamic and inclusive spaces for learning and discussion</w:t>
      </w:r>
      <w:r w:rsidR="009A44A2">
        <w:rPr>
          <w:rFonts w:ascii="Calibre Light" w:hAnsi="Calibre Light"/>
          <w:sz w:val="24"/>
          <w:szCs w:val="24"/>
        </w:rPr>
        <w:t>.</w:t>
      </w:r>
    </w:p>
    <w:p w:rsidR="00796F2A" w:rsidP="1675B0FF" w:rsidRDefault="0E4D1860" w14:paraId="7A0555CA" w14:textId="7ED6F4AE">
      <w:pPr>
        <w:pStyle w:val="ListParagraph"/>
        <w:numPr>
          <w:ilvl w:val="0"/>
          <w:numId w:val="31"/>
        </w:numPr>
        <w:spacing w:after="324" w:line="331" w:lineRule="atLeast"/>
        <w:rPr>
          <w:rFonts w:ascii="Calibre Light" w:hAnsi="Calibre Light"/>
          <w:sz w:val="24"/>
          <w:szCs w:val="24"/>
        </w:rPr>
      </w:pPr>
      <w:r w:rsidRPr="1675B0FF">
        <w:rPr>
          <w:rFonts w:ascii="Calibre Light" w:hAnsi="Calibre Light"/>
          <w:sz w:val="24"/>
          <w:szCs w:val="24"/>
        </w:rPr>
        <w:t xml:space="preserve">Creating a relevant and timely agenda in partnership with network members and London Funders staff for each meeting. A member of the core staff team can provide </w:t>
      </w:r>
      <w:r w:rsidR="00F339D2">
        <w:rPr>
          <w:rFonts w:ascii="Calibre Light" w:hAnsi="Calibre Light"/>
          <w:sz w:val="24"/>
          <w:szCs w:val="24"/>
        </w:rPr>
        <w:t xml:space="preserve">secretariat </w:t>
      </w:r>
      <w:r w:rsidRPr="1675B0FF">
        <w:rPr>
          <w:rFonts w:ascii="Calibre Light" w:hAnsi="Calibre Light"/>
          <w:sz w:val="24"/>
          <w:szCs w:val="24"/>
        </w:rPr>
        <w:t xml:space="preserve">support </w:t>
      </w:r>
      <w:r w:rsidR="00F339D2">
        <w:rPr>
          <w:rFonts w:ascii="Calibre Light" w:hAnsi="Calibre Light"/>
          <w:sz w:val="24"/>
          <w:szCs w:val="24"/>
        </w:rPr>
        <w:t>for meetings</w:t>
      </w:r>
      <w:r w:rsidR="009A44A2">
        <w:rPr>
          <w:rFonts w:ascii="Calibre Light" w:hAnsi="Calibre Light"/>
          <w:sz w:val="24"/>
          <w:szCs w:val="24"/>
        </w:rPr>
        <w:t>.</w:t>
      </w:r>
    </w:p>
    <w:p w:rsidR="00AC076B" w:rsidP="1675B0FF" w:rsidRDefault="0E4D1860" w14:paraId="4A195B63" w14:textId="1775B6E4">
      <w:pPr>
        <w:pStyle w:val="ListParagraph"/>
        <w:numPr>
          <w:ilvl w:val="0"/>
          <w:numId w:val="31"/>
        </w:numPr>
        <w:spacing w:after="324" w:line="331" w:lineRule="atLeast"/>
        <w:rPr>
          <w:rFonts w:ascii="Calibre Light" w:hAnsi="Calibre Light"/>
          <w:sz w:val="24"/>
          <w:szCs w:val="24"/>
        </w:rPr>
      </w:pPr>
      <w:r w:rsidRPr="1675B0FF">
        <w:rPr>
          <w:rFonts w:ascii="Calibre Light" w:hAnsi="Calibre Light"/>
          <w:sz w:val="24"/>
          <w:szCs w:val="24"/>
        </w:rPr>
        <w:t xml:space="preserve">Engagement with members and London Funders staff team between meetings to understand local developments/issues to bring to the </w:t>
      </w:r>
      <w:r w:rsidRPr="1675B0FF" w:rsidR="3157040F">
        <w:rPr>
          <w:rFonts w:ascii="Calibre Light" w:hAnsi="Calibre Light"/>
          <w:sz w:val="24"/>
          <w:szCs w:val="24"/>
        </w:rPr>
        <w:t xml:space="preserve">networks </w:t>
      </w:r>
      <w:r w:rsidRPr="1675B0FF">
        <w:rPr>
          <w:rFonts w:ascii="Calibre Light" w:hAnsi="Calibre Light"/>
          <w:sz w:val="24"/>
          <w:szCs w:val="24"/>
        </w:rPr>
        <w:t>as well as identify other opportunities for the network to consider</w:t>
      </w:r>
      <w:r w:rsidR="009A44A2">
        <w:rPr>
          <w:rFonts w:ascii="Calibre Light" w:hAnsi="Calibre Light"/>
          <w:sz w:val="24"/>
          <w:szCs w:val="24"/>
        </w:rPr>
        <w:t>.</w:t>
      </w:r>
    </w:p>
    <w:p w:rsidR="00AC076B" w:rsidP="1675B0FF" w:rsidRDefault="0E4D1860" w14:paraId="55B3CF6C" w14:textId="19F61016">
      <w:pPr>
        <w:pStyle w:val="ListParagraph"/>
        <w:numPr>
          <w:ilvl w:val="0"/>
          <w:numId w:val="31"/>
        </w:numPr>
        <w:spacing w:after="324" w:line="331" w:lineRule="atLeast"/>
        <w:rPr>
          <w:rFonts w:ascii="Calibre Light" w:hAnsi="Calibre Light"/>
          <w:sz w:val="24"/>
          <w:szCs w:val="24"/>
        </w:rPr>
      </w:pPr>
      <w:r w:rsidRPr="1675B0FF">
        <w:rPr>
          <w:rFonts w:ascii="Calibre Light" w:hAnsi="Calibre Light"/>
          <w:sz w:val="24"/>
          <w:szCs w:val="24"/>
        </w:rPr>
        <w:t xml:space="preserve">Liaising with London Funders staff to share insights </w:t>
      </w:r>
      <w:r w:rsidRPr="1675B0FF" w:rsidR="4B72CF8F">
        <w:rPr>
          <w:rFonts w:ascii="Calibre Light" w:hAnsi="Calibre Light"/>
          <w:sz w:val="24"/>
          <w:szCs w:val="24"/>
        </w:rPr>
        <w:t xml:space="preserve">and </w:t>
      </w:r>
      <w:r w:rsidRPr="1675B0FF">
        <w:rPr>
          <w:rFonts w:ascii="Calibre Light" w:hAnsi="Calibre Light"/>
          <w:sz w:val="24"/>
          <w:szCs w:val="24"/>
        </w:rPr>
        <w:t>identify opportunities for further action or collaboration</w:t>
      </w:r>
      <w:r w:rsidR="009A44A2">
        <w:rPr>
          <w:rFonts w:ascii="Calibre Light" w:hAnsi="Calibre Light"/>
          <w:sz w:val="24"/>
          <w:szCs w:val="24"/>
        </w:rPr>
        <w:t>.</w:t>
      </w:r>
    </w:p>
    <w:p w:rsidRPr="00F2744E" w:rsidR="0070673C" w:rsidP="0070673C" w:rsidRDefault="0070673C" w14:paraId="72ED55EB" w14:textId="77777777">
      <w:pPr>
        <w:pStyle w:val="ListParagraph"/>
        <w:ind w:left="360"/>
        <w:rPr>
          <w:rFonts w:ascii="Calibre Light" w:hAnsi="Calibre Light"/>
          <w:b/>
          <w:bCs/>
        </w:rPr>
      </w:pPr>
    </w:p>
    <w:p w:rsidRPr="00CD6663" w:rsidR="0070673C" w:rsidP="0070673C" w:rsidRDefault="0070673C" w14:paraId="5D1FB031" w14:textId="77777777" w14:noSpellErr="1">
      <w:pPr>
        <w:rPr>
          <w:rFonts w:ascii="Calibre Light" w:hAnsi="Calibre Light"/>
          <w:b w:val="1"/>
          <w:bCs w:val="1"/>
          <w:color w:val="C7047E"/>
          <w:sz w:val="28"/>
          <w:szCs w:val="28"/>
        </w:rPr>
      </w:pPr>
      <w:r>
        <w:br/>
      </w:r>
      <w:r w:rsidRPr="5549F3C8" w:rsidR="0070673C">
        <w:rPr>
          <w:rFonts w:ascii="Calibre Medium" w:hAnsi="Calibre Medium" w:eastAsia="Calibre Medium" w:cs="Calibre Medium"/>
          <w:b w:val="1"/>
          <w:bCs w:val="1"/>
          <w:color w:val="C7047E"/>
          <w:sz w:val="28"/>
          <w:szCs w:val="28"/>
        </w:rPr>
        <w:t>Person</w:t>
      </w:r>
      <w:r w:rsidRPr="5549F3C8" w:rsidR="0070673C">
        <w:rPr>
          <w:rFonts w:ascii="Calibre Medium" w:hAnsi="Calibre Medium" w:eastAsia="Calibre Medium" w:cs="Calibre Medium"/>
          <w:b w:val="1"/>
          <w:bCs w:val="1"/>
          <w:color w:val="C7047E"/>
          <w:sz w:val="28"/>
          <w:szCs w:val="28"/>
        </w:rPr>
        <w:t xml:space="preserve"> </w:t>
      </w:r>
      <w:r w:rsidRPr="5549F3C8" w:rsidR="0070673C">
        <w:rPr>
          <w:rFonts w:ascii="Calibre Medium" w:hAnsi="Calibre Medium" w:eastAsia="Calibre Medium" w:cs="Calibre Medium"/>
          <w:b w:val="1"/>
          <w:bCs w:val="1"/>
          <w:color w:val="C7047E"/>
          <w:sz w:val="28"/>
          <w:szCs w:val="28"/>
        </w:rPr>
        <w:t>S</w:t>
      </w:r>
      <w:r w:rsidRPr="5549F3C8" w:rsidR="0070673C">
        <w:rPr>
          <w:rFonts w:ascii="Calibre Medium" w:hAnsi="Calibre Medium" w:eastAsia="Calibre Medium" w:cs="Calibre Medium"/>
          <w:b w:val="1"/>
          <w:bCs w:val="1"/>
          <w:color w:val="C7047E"/>
          <w:sz w:val="28"/>
          <w:szCs w:val="28"/>
        </w:rPr>
        <w:t>pecification</w:t>
      </w:r>
    </w:p>
    <w:p w:rsidRPr="00604C8C" w:rsidR="0070673C" w:rsidP="0070673C" w:rsidRDefault="0070673C" w14:paraId="23B72E3B" w14:textId="77777777">
      <w:pPr>
        <w:pStyle w:val="NoSpacing"/>
        <w:rPr>
          <w:rFonts w:ascii="Calibre Light" w:hAnsi="Calibre Light"/>
          <w:b/>
        </w:rPr>
      </w:pPr>
    </w:p>
    <w:tbl>
      <w:tblPr>
        <w:tblStyle w:val="TableGrid"/>
        <w:tblW w:w="9242" w:type="dxa"/>
        <w:tblLayout w:type="fixed"/>
        <w:tblLook w:val="04A0" w:firstRow="1" w:lastRow="0" w:firstColumn="1" w:lastColumn="0" w:noHBand="0" w:noVBand="1"/>
      </w:tblPr>
      <w:tblGrid>
        <w:gridCol w:w="5807"/>
        <w:gridCol w:w="1247"/>
        <w:gridCol w:w="2188"/>
      </w:tblGrid>
      <w:tr w:rsidRPr="00C81D76" w:rsidR="0070673C" w:rsidTr="1675B0FF" w14:paraId="6F2E721D" w14:textId="77777777">
        <w:tc>
          <w:tcPr>
            <w:tcW w:w="5807" w:type="dxa"/>
            <w:shd w:val="clear" w:color="auto" w:fill="C7077E" w:themeFill="accent1"/>
          </w:tcPr>
          <w:p w:rsidRPr="00C81D76" w:rsidR="0070673C" w:rsidP="007B53F3" w:rsidRDefault="0070673C" w14:paraId="40058845" w14:textId="77777777">
            <w:pPr>
              <w:pStyle w:val="NoSpacing"/>
              <w:rPr>
                <w:rFonts w:ascii="Calibre Light" w:hAnsi="Calibre Light"/>
                <w:b/>
                <w:bCs/>
                <w:color w:val="F8F8F8" w:themeColor="accent5"/>
                <w:lang w:val="en-GB"/>
              </w:rPr>
            </w:pPr>
            <w:r w:rsidRPr="00C81D76">
              <w:rPr>
                <w:rFonts w:ascii="Calibre Light" w:hAnsi="Calibre Light"/>
                <w:b/>
                <w:bCs/>
                <w:color w:val="F8F8F8" w:themeColor="accent5"/>
                <w:lang w:val="en-GB"/>
              </w:rPr>
              <w:t>Criteria</w:t>
            </w:r>
          </w:p>
        </w:tc>
        <w:tc>
          <w:tcPr>
            <w:tcW w:w="1247" w:type="dxa"/>
            <w:shd w:val="clear" w:color="auto" w:fill="C7077E" w:themeFill="accent1"/>
          </w:tcPr>
          <w:p w:rsidRPr="00C81D76" w:rsidR="0070673C" w:rsidP="007B53F3" w:rsidRDefault="0070673C" w14:paraId="2F49A5DF" w14:textId="77777777">
            <w:pPr>
              <w:pStyle w:val="NoSpacing"/>
              <w:rPr>
                <w:rFonts w:ascii="Calibre Light" w:hAnsi="Calibre Light"/>
                <w:b/>
                <w:bCs/>
                <w:color w:val="F8F8F8" w:themeColor="accent5"/>
                <w:lang w:val="en-GB"/>
              </w:rPr>
            </w:pPr>
            <w:r w:rsidRPr="00C81D76">
              <w:rPr>
                <w:rFonts w:ascii="Calibre Light" w:hAnsi="Calibre Light"/>
                <w:b/>
                <w:bCs/>
                <w:color w:val="F8F8F8" w:themeColor="accent5"/>
                <w:lang w:val="en-GB"/>
              </w:rPr>
              <w:t>Essential/Desirable</w:t>
            </w:r>
          </w:p>
        </w:tc>
        <w:tc>
          <w:tcPr>
            <w:tcW w:w="2188" w:type="dxa"/>
            <w:shd w:val="clear" w:color="auto" w:fill="C7077E" w:themeFill="accent1"/>
          </w:tcPr>
          <w:p w:rsidRPr="00C81D76" w:rsidR="0070673C" w:rsidP="007B53F3" w:rsidRDefault="0070673C" w14:paraId="376D1795" w14:textId="77777777">
            <w:pPr>
              <w:pStyle w:val="NoSpacing"/>
              <w:rPr>
                <w:rFonts w:ascii="Calibre Light" w:hAnsi="Calibre Light"/>
                <w:b/>
                <w:bCs/>
                <w:color w:val="F8F8F8" w:themeColor="accent5"/>
                <w:lang w:val="en-GB"/>
              </w:rPr>
            </w:pPr>
            <w:r w:rsidRPr="00C81D76">
              <w:rPr>
                <w:rFonts w:ascii="Calibre Light" w:hAnsi="Calibre Light"/>
                <w:b/>
                <w:bCs/>
                <w:color w:val="F8F8F8" w:themeColor="accent5"/>
                <w:lang w:val="en-GB"/>
              </w:rPr>
              <w:t>Method of assessment</w:t>
            </w:r>
          </w:p>
        </w:tc>
      </w:tr>
      <w:tr w:rsidRPr="00C81D76" w:rsidR="0070673C" w:rsidTr="1675B0FF" w14:paraId="23A10704" w14:textId="77777777">
        <w:tc>
          <w:tcPr>
            <w:tcW w:w="9242" w:type="dxa"/>
            <w:gridSpan w:val="3"/>
            <w:shd w:val="clear" w:color="auto" w:fill="auto"/>
          </w:tcPr>
          <w:p w:rsidRPr="00C81D76" w:rsidR="0070673C" w:rsidP="007B53F3" w:rsidRDefault="0070673C" w14:paraId="63DCAB35" w14:textId="77777777">
            <w:pPr>
              <w:pStyle w:val="NoSpacing"/>
              <w:rPr>
                <w:rFonts w:ascii="Calibre Light" w:hAnsi="Calibre Light"/>
                <w:b/>
                <w:bCs/>
                <w:color w:val="C7047E"/>
                <w:lang w:val="en-GB"/>
              </w:rPr>
            </w:pPr>
            <w:r w:rsidRPr="00C81D76">
              <w:rPr>
                <w:rFonts w:ascii="Calibre Light" w:hAnsi="Calibre Light"/>
                <w:b/>
                <w:bCs/>
                <w:color w:val="C7047E"/>
                <w:lang w:val="en-GB"/>
              </w:rPr>
              <w:t>Skills &amp; Knowledge</w:t>
            </w:r>
          </w:p>
        </w:tc>
      </w:tr>
      <w:tr w:rsidRPr="00C81D76" w:rsidR="0070673C" w:rsidTr="1675B0FF" w14:paraId="026AB09A" w14:textId="77777777">
        <w:tc>
          <w:tcPr>
            <w:tcW w:w="5807" w:type="dxa"/>
          </w:tcPr>
          <w:p w:rsidRPr="00C81D76" w:rsidR="0070673C" w:rsidP="007B53F3" w:rsidRDefault="0070673C" w14:paraId="7396FA78" w14:textId="77777777">
            <w:pPr>
              <w:pStyle w:val="NoSpacing"/>
              <w:rPr>
                <w:rFonts w:ascii="Calibre Light" w:hAnsi="Calibre Light" w:cstheme="majorBidi"/>
                <w:lang w:val="en-GB"/>
              </w:rPr>
            </w:pPr>
            <w:r w:rsidRPr="00C81D76">
              <w:rPr>
                <w:rFonts w:ascii="Calibre Light" w:hAnsi="Calibre Light" w:cstheme="majorBidi"/>
                <w:lang w:val="en-GB"/>
              </w:rPr>
              <w:t>Strong interpersonal skills, including the ability to engage with, influence and collaborate with others</w:t>
            </w:r>
          </w:p>
        </w:tc>
        <w:tc>
          <w:tcPr>
            <w:tcW w:w="1247" w:type="dxa"/>
          </w:tcPr>
          <w:p w:rsidRPr="00C81D76" w:rsidR="0070673C" w:rsidP="007B53F3" w:rsidRDefault="0070673C" w14:paraId="0213BB85" w14:textId="77777777">
            <w:pPr>
              <w:pStyle w:val="NoSpacing"/>
              <w:rPr>
                <w:rFonts w:ascii="Calibre Light" w:hAnsi="Calibre Light"/>
                <w:lang w:val="en-GB"/>
              </w:rPr>
            </w:pPr>
            <w:r w:rsidRPr="00C81D76">
              <w:rPr>
                <w:rFonts w:ascii="Calibre Light" w:hAnsi="Calibre Light"/>
                <w:lang w:val="en-GB"/>
              </w:rPr>
              <w:t>Essential</w:t>
            </w:r>
          </w:p>
        </w:tc>
        <w:tc>
          <w:tcPr>
            <w:tcW w:w="2188" w:type="dxa"/>
          </w:tcPr>
          <w:p w:rsidRPr="00C81D76" w:rsidR="0070673C" w:rsidP="007B53F3" w:rsidRDefault="0070673C" w14:paraId="4A0D7C69" w14:textId="77777777">
            <w:pPr>
              <w:pStyle w:val="NoSpacing"/>
              <w:rPr>
                <w:rFonts w:ascii="Calibre Light" w:hAnsi="Calibre Light"/>
                <w:lang w:val="en-GB"/>
              </w:rPr>
            </w:pPr>
            <w:r w:rsidRPr="00C81D76">
              <w:rPr>
                <w:rFonts w:ascii="Calibre Light" w:hAnsi="Calibre Light"/>
                <w:lang w:val="en-GB"/>
              </w:rPr>
              <w:t>Application/Interview</w:t>
            </w:r>
          </w:p>
        </w:tc>
      </w:tr>
      <w:tr w:rsidRPr="00C81D76" w:rsidR="0070673C" w:rsidTr="1675B0FF" w14:paraId="6289A4EE" w14:textId="77777777">
        <w:tc>
          <w:tcPr>
            <w:tcW w:w="5807" w:type="dxa"/>
          </w:tcPr>
          <w:p w:rsidRPr="00296F0E" w:rsidR="0070673C" w:rsidP="007B53F3" w:rsidRDefault="00296F0E" w14:paraId="5205B001" w14:textId="2698EBF9">
            <w:pPr>
              <w:pStyle w:val="NoSpacing"/>
              <w:rPr>
                <w:rFonts w:ascii="Calibre Light" w:hAnsi="Calibre Light" w:cstheme="majorBidi"/>
                <w:lang w:val="en-GB"/>
              </w:rPr>
            </w:pPr>
            <w:r w:rsidRPr="00296F0E">
              <w:rPr>
                <w:rFonts w:ascii="Calibre Light" w:hAnsi="Calibre Light" w:cstheme="majorBidi"/>
                <w:lang w:val="en-GB"/>
              </w:rPr>
              <w:t>Excellent facilitation skills, both online and in person</w:t>
            </w:r>
          </w:p>
        </w:tc>
        <w:tc>
          <w:tcPr>
            <w:tcW w:w="1247" w:type="dxa"/>
          </w:tcPr>
          <w:p w:rsidRPr="00C81D76" w:rsidR="0070673C" w:rsidP="007B53F3" w:rsidRDefault="0070673C" w14:paraId="3F3DE8B6" w14:textId="77777777">
            <w:pPr>
              <w:pStyle w:val="NoSpacing"/>
              <w:rPr>
                <w:rFonts w:ascii="Calibre Light" w:hAnsi="Calibre Light"/>
                <w:lang w:val="en-GB"/>
              </w:rPr>
            </w:pPr>
            <w:r w:rsidRPr="00C81D76">
              <w:rPr>
                <w:rFonts w:ascii="Calibre Light" w:hAnsi="Calibre Light"/>
                <w:lang w:val="en-GB"/>
              </w:rPr>
              <w:t>Essential</w:t>
            </w:r>
          </w:p>
        </w:tc>
        <w:tc>
          <w:tcPr>
            <w:tcW w:w="2188" w:type="dxa"/>
          </w:tcPr>
          <w:p w:rsidRPr="00C81D76" w:rsidR="0070673C" w:rsidP="007B53F3" w:rsidRDefault="0070673C" w14:paraId="45157080" w14:textId="77777777">
            <w:pPr>
              <w:pStyle w:val="NoSpacing"/>
              <w:rPr>
                <w:rFonts w:ascii="Calibre Light" w:hAnsi="Calibre Light"/>
                <w:lang w:val="en-GB"/>
              </w:rPr>
            </w:pPr>
            <w:r w:rsidRPr="00C81D76">
              <w:rPr>
                <w:rFonts w:ascii="Calibre Light" w:hAnsi="Calibre Light"/>
                <w:lang w:val="en-GB"/>
              </w:rPr>
              <w:t>Application/Interview</w:t>
            </w:r>
          </w:p>
        </w:tc>
      </w:tr>
      <w:tr w:rsidRPr="00C81D76" w:rsidR="0070673C" w:rsidTr="1675B0FF" w14:paraId="6B0E1411" w14:textId="77777777">
        <w:tc>
          <w:tcPr>
            <w:tcW w:w="5807" w:type="dxa"/>
          </w:tcPr>
          <w:p w:rsidRPr="00C81D76" w:rsidR="0070673C" w:rsidP="007B53F3" w:rsidRDefault="0070673C" w14:paraId="4B83DC1E" w14:textId="3313F409">
            <w:pPr>
              <w:pStyle w:val="NoSpacing"/>
              <w:rPr>
                <w:rFonts w:ascii="Calibre Light" w:hAnsi="Calibre Light" w:cstheme="majorBidi"/>
                <w:lang w:val="en-GB"/>
              </w:rPr>
            </w:pPr>
            <w:r w:rsidRPr="00C81D76">
              <w:rPr>
                <w:rFonts w:ascii="Calibre Light" w:hAnsi="Calibre Light" w:cstheme="majorBidi"/>
                <w:lang w:val="en-GB"/>
              </w:rPr>
              <w:t>Knowledge of London’s funding sectors</w:t>
            </w:r>
            <w:r w:rsidR="00296F0E">
              <w:rPr>
                <w:rFonts w:ascii="Calibre Light" w:hAnsi="Calibre Light" w:cstheme="majorBidi"/>
                <w:lang w:val="en-GB"/>
              </w:rPr>
              <w:t xml:space="preserve"> and the context </w:t>
            </w:r>
            <w:r w:rsidR="00F92780">
              <w:rPr>
                <w:rFonts w:ascii="Calibre Light" w:hAnsi="Calibre Light" w:cstheme="majorBidi"/>
                <w:lang w:val="en-GB"/>
              </w:rPr>
              <w:t>place has for our membership</w:t>
            </w:r>
          </w:p>
        </w:tc>
        <w:tc>
          <w:tcPr>
            <w:tcW w:w="1247" w:type="dxa"/>
          </w:tcPr>
          <w:p w:rsidRPr="00C81D76" w:rsidR="0070673C" w:rsidP="007B53F3" w:rsidRDefault="00296F0E" w14:paraId="1CA04A5C" w14:textId="446EB1A0">
            <w:pPr>
              <w:pStyle w:val="NoSpacing"/>
              <w:rPr>
                <w:rFonts w:ascii="Calibre Light" w:hAnsi="Calibre Light"/>
                <w:lang w:val="en-GB"/>
              </w:rPr>
            </w:pPr>
            <w:r>
              <w:rPr>
                <w:rFonts w:ascii="Calibre Light" w:hAnsi="Calibre Light"/>
                <w:lang w:val="en-GB"/>
              </w:rPr>
              <w:t>Essential</w:t>
            </w:r>
          </w:p>
        </w:tc>
        <w:tc>
          <w:tcPr>
            <w:tcW w:w="2188" w:type="dxa"/>
          </w:tcPr>
          <w:p w:rsidRPr="00C81D76" w:rsidR="0070673C" w:rsidP="007B53F3" w:rsidRDefault="0070673C" w14:paraId="4C516EA2" w14:textId="77777777">
            <w:pPr>
              <w:pStyle w:val="NoSpacing"/>
              <w:rPr>
                <w:rFonts w:ascii="Calibre Light" w:hAnsi="Calibre Light"/>
                <w:lang w:val="en-GB"/>
              </w:rPr>
            </w:pPr>
            <w:r w:rsidRPr="00C81D76">
              <w:rPr>
                <w:rFonts w:ascii="Calibre Light" w:hAnsi="Calibre Light"/>
                <w:lang w:val="en-GB"/>
              </w:rPr>
              <w:t>Application/Interview</w:t>
            </w:r>
          </w:p>
        </w:tc>
      </w:tr>
      <w:tr w:rsidR="0E4D1860" w:rsidTr="1675B0FF" w14:paraId="3A62A8E3" w14:textId="77777777">
        <w:trPr>
          <w:trHeight w:val="300"/>
        </w:trPr>
        <w:tc>
          <w:tcPr>
            <w:tcW w:w="5807" w:type="dxa"/>
          </w:tcPr>
          <w:p w:rsidR="0E4D1860" w:rsidP="00777204" w:rsidRDefault="0E4D1860" w14:paraId="64B73FB6" w14:textId="06213004">
            <w:pPr>
              <w:pStyle w:val="NoSpacing"/>
              <w:rPr>
                <w:rFonts w:ascii="Calibre Light" w:hAnsi="Calibre Light" w:cstheme="majorBidi"/>
              </w:rPr>
            </w:pPr>
            <w:r w:rsidRPr="1675B0FF">
              <w:rPr>
                <w:rFonts w:ascii="Calibre Light" w:hAnsi="Calibre Light" w:cstheme="majorBidi"/>
                <w:lang w:val="en-GB"/>
              </w:rPr>
              <w:t xml:space="preserve">Knowledge of </w:t>
            </w:r>
            <w:r w:rsidR="00B21DC9">
              <w:rPr>
                <w:rFonts w:ascii="Calibre Light" w:hAnsi="Calibre Light" w:cstheme="majorBidi"/>
                <w:lang w:val="en-GB"/>
              </w:rPr>
              <w:t>p</w:t>
            </w:r>
            <w:r w:rsidRPr="1675B0FF">
              <w:rPr>
                <w:rFonts w:ascii="Calibre Light" w:hAnsi="Calibre Light" w:cstheme="majorBidi"/>
                <w:lang w:val="en-GB"/>
              </w:rPr>
              <w:t xml:space="preserve">lace </w:t>
            </w:r>
            <w:r w:rsidR="00B21DC9">
              <w:rPr>
                <w:rFonts w:ascii="Calibre Light" w:hAnsi="Calibre Light" w:cstheme="majorBidi"/>
                <w:lang w:val="en-GB"/>
              </w:rPr>
              <w:t>b</w:t>
            </w:r>
            <w:r w:rsidRPr="1675B0FF">
              <w:rPr>
                <w:rFonts w:ascii="Calibre Light" w:hAnsi="Calibre Light" w:cstheme="majorBidi"/>
                <w:lang w:val="en-GB"/>
              </w:rPr>
              <w:t xml:space="preserve">ased </w:t>
            </w:r>
            <w:r w:rsidR="00B21DC9">
              <w:rPr>
                <w:rFonts w:ascii="Calibre Light" w:hAnsi="Calibre Light" w:cstheme="majorBidi"/>
                <w:lang w:val="en-GB"/>
              </w:rPr>
              <w:t>g</w:t>
            </w:r>
            <w:r w:rsidRPr="1675B0FF">
              <w:rPr>
                <w:rFonts w:ascii="Calibre Light" w:hAnsi="Calibre Light" w:cstheme="majorBidi"/>
                <w:lang w:val="en-GB"/>
              </w:rPr>
              <w:t xml:space="preserve">iving </w:t>
            </w:r>
          </w:p>
        </w:tc>
        <w:tc>
          <w:tcPr>
            <w:tcW w:w="1247" w:type="dxa"/>
          </w:tcPr>
          <w:p w:rsidR="0E4D1860" w:rsidP="1675B0FF" w:rsidRDefault="29CBC7D6" w14:paraId="2D262EA9" w14:textId="6AA1DE26">
            <w:pPr>
              <w:pStyle w:val="NoSpacing"/>
            </w:pPr>
            <w:r w:rsidRPr="1675B0FF">
              <w:rPr>
                <w:rFonts w:ascii="Calibre Light" w:hAnsi="Calibre Light"/>
                <w:lang w:val="en-GB"/>
              </w:rPr>
              <w:t>Desirable</w:t>
            </w:r>
          </w:p>
        </w:tc>
        <w:tc>
          <w:tcPr>
            <w:tcW w:w="2188" w:type="dxa"/>
          </w:tcPr>
          <w:p w:rsidR="0E4D1860" w:rsidP="1675B0FF" w:rsidRDefault="0E4D1860" w14:paraId="20B473B9" w14:textId="5CF7E091">
            <w:pPr>
              <w:pStyle w:val="NoSpacing"/>
              <w:rPr>
                <w:rFonts w:ascii="Calibre Light" w:hAnsi="Calibre Light"/>
              </w:rPr>
            </w:pPr>
            <w:r w:rsidRPr="1675B0FF">
              <w:rPr>
                <w:rFonts w:ascii="Calibre Light" w:hAnsi="Calibre Light"/>
                <w:lang w:val="en-GB"/>
              </w:rPr>
              <w:t>Application/Interview</w:t>
            </w:r>
          </w:p>
        </w:tc>
      </w:tr>
      <w:tr w:rsidRPr="00C81D76" w:rsidR="0070673C" w:rsidTr="1675B0FF" w14:paraId="1A1390C0" w14:textId="77777777">
        <w:trPr>
          <w:trHeight w:val="47"/>
        </w:trPr>
        <w:tc>
          <w:tcPr>
            <w:tcW w:w="9242" w:type="dxa"/>
            <w:gridSpan w:val="3"/>
            <w:shd w:val="clear" w:color="auto" w:fill="auto"/>
          </w:tcPr>
          <w:p w:rsidRPr="00C81D76" w:rsidR="0070673C" w:rsidP="007B53F3" w:rsidRDefault="0070673C" w14:paraId="1624BA80" w14:textId="77777777">
            <w:pPr>
              <w:pStyle w:val="NoSpacing"/>
              <w:rPr>
                <w:rFonts w:ascii="Calibre Light" w:hAnsi="Calibre Light"/>
                <w:b/>
                <w:bCs/>
                <w:i/>
                <w:iCs/>
                <w:lang w:val="en-GB"/>
              </w:rPr>
            </w:pPr>
            <w:r w:rsidRPr="00C81D76">
              <w:rPr>
                <w:rFonts w:ascii="Calibre Light" w:hAnsi="Calibre Light"/>
                <w:b/>
                <w:bCs/>
                <w:color w:val="C7047E"/>
                <w:lang w:val="en-GB"/>
              </w:rPr>
              <w:t>Experience</w:t>
            </w:r>
          </w:p>
        </w:tc>
      </w:tr>
      <w:tr w:rsidRPr="00C81D76" w:rsidR="0070673C" w:rsidTr="1675B0FF" w14:paraId="1B658171" w14:textId="77777777">
        <w:tc>
          <w:tcPr>
            <w:tcW w:w="5807" w:type="dxa"/>
          </w:tcPr>
          <w:p w:rsidRPr="00C81D76" w:rsidR="0070673C" w:rsidP="007B53F3" w:rsidRDefault="0070673C" w14:paraId="7BA4DDD4" w14:textId="77777777">
            <w:pPr>
              <w:pStyle w:val="NoSpacing"/>
              <w:rPr>
                <w:rFonts w:ascii="Calibre Light" w:hAnsi="Calibre Light"/>
                <w:lang w:val="en-GB"/>
              </w:rPr>
            </w:pPr>
            <w:r w:rsidRPr="00C81D76">
              <w:rPr>
                <w:rFonts w:ascii="Calibre Light" w:hAnsi="Calibre Light"/>
                <w:lang w:val="en-GB"/>
              </w:rPr>
              <w:t>Building partnerships with others at different levels</w:t>
            </w:r>
          </w:p>
        </w:tc>
        <w:tc>
          <w:tcPr>
            <w:tcW w:w="1247" w:type="dxa"/>
          </w:tcPr>
          <w:p w:rsidRPr="00C81D76" w:rsidR="0070673C" w:rsidP="007B53F3" w:rsidRDefault="0070673C" w14:paraId="7EDF042D" w14:textId="77777777">
            <w:pPr>
              <w:pStyle w:val="NoSpacing"/>
              <w:rPr>
                <w:rFonts w:ascii="Calibre Light" w:hAnsi="Calibre Light"/>
                <w:lang w:val="en-GB"/>
              </w:rPr>
            </w:pPr>
            <w:r w:rsidRPr="00C81D76">
              <w:rPr>
                <w:rFonts w:ascii="Calibre Light" w:hAnsi="Calibre Light"/>
                <w:lang w:val="en-GB"/>
              </w:rPr>
              <w:t>Essential</w:t>
            </w:r>
          </w:p>
        </w:tc>
        <w:tc>
          <w:tcPr>
            <w:tcW w:w="2188" w:type="dxa"/>
          </w:tcPr>
          <w:p w:rsidRPr="00C81D76" w:rsidR="0070673C" w:rsidP="007B53F3" w:rsidRDefault="0070673C" w14:paraId="4CB01D6B" w14:textId="77777777">
            <w:pPr>
              <w:pStyle w:val="NoSpacing"/>
              <w:rPr>
                <w:rFonts w:ascii="Calibre Light" w:hAnsi="Calibre Light"/>
                <w:lang w:val="en-GB"/>
              </w:rPr>
            </w:pPr>
            <w:r w:rsidRPr="00C81D76">
              <w:rPr>
                <w:rFonts w:ascii="Calibre Light" w:hAnsi="Calibre Light"/>
                <w:lang w:val="en-GB"/>
              </w:rPr>
              <w:t>Application/Interview</w:t>
            </w:r>
          </w:p>
        </w:tc>
      </w:tr>
      <w:tr w:rsidRPr="00C81D76" w:rsidR="0070673C" w:rsidTr="1675B0FF" w14:paraId="306B714B" w14:textId="77777777">
        <w:tc>
          <w:tcPr>
            <w:tcW w:w="5807" w:type="dxa"/>
          </w:tcPr>
          <w:p w:rsidRPr="00C81D76" w:rsidR="0070673C" w:rsidP="007B53F3" w:rsidRDefault="0070673C" w14:paraId="20239149" w14:textId="77777777">
            <w:pPr>
              <w:pStyle w:val="NoSpacing"/>
              <w:rPr>
                <w:rFonts w:ascii="Calibre Light" w:hAnsi="Calibre Light"/>
                <w:lang w:val="en-GB"/>
              </w:rPr>
            </w:pPr>
            <w:r w:rsidRPr="00C81D76">
              <w:rPr>
                <w:rFonts w:ascii="Calibre Light" w:hAnsi="Calibre Light"/>
                <w:lang w:val="en-GB"/>
              </w:rPr>
              <w:t>Working in a collaborative environment – for example alliances, memberships, networks, movements etc.</w:t>
            </w:r>
          </w:p>
        </w:tc>
        <w:tc>
          <w:tcPr>
            <w:tcW w:w="1247" w:type="dxa"/>
          </w:tcPr>
          <w:p w:rsidRPr="00C81D76" w:rsidR="0070673C" w:rsidP="1675B0FF" w:rsidRDefault="56FE5ABA" w14:paraId="0F897111" w14:textId="239DDA06">
            <w:pPr>
              <w:pStyle w:val="NoSpacing"/>
            </w:pPr>
            <w:r w:rsidRPr="1675B0FF">
              <w:rPr>
                <w:rFonts w:ascii="Calibre Light" w:hAnsi="Calibre Light"/>
                <w:lang w:val="en-GB"/>
              </w:rPr>
              <w:t>Essential</w:t>
            </w:r>
          </w:p>
        </w:tc>
        <w:tc>
          <w:tcPr>
            <w:tcW w:w="2188" w:type="dxa"/>
          </w:tcPr>
          <w:p w:rsidRPr="00C81D76" w:rsidR="0070673C" w:rsidP="007B53F3" w:rsidRDefault="0070673C" w14:paraId="26C360F5" w14:textId="77777777">
            <w:pPr>
              <w:pStyle w:val="NoSpacing"/>
              <w:rPr>
                <w:rFonts w:ascii="Calibre Light" w:hAnsi="Calibre Light"/>
                <w:lang w:val="en-GB"/>
              </w:rPr>
            </w:pPr>
            <w:r w:rsidRPr="00C81D76">
              <w:rPr>
                <w:rFonts w:ascii="Calibre Light" w:hAnsi="Calibre Light"/>
                <w:lang w:val="en-GB"/>
              </w:rPr>
              <w:t>Application/Interview</w:t>
            </w:r>
          </w:p>
        </w:tc>
      </w:tr>
      <w:tr w:rsidRPr="00C81D76" w:rsidR="0070673C" w:rsidTr="1675B0FF" w14:paraId="51376341" w14:textId="77777777">
        <w:tc>
          <w:tcPr>
            <w:tcW w:w="5807" w:type="dxa"/>
          </w:tcPr>
          <w:p w:rsidRPr="00C81D76" w:rsidR="0070673C" w:rsidP="007B53F3" w:rsidRDefault="0070673C" w14:paraId="24E61F5E" w14:textId="77777777">
            <w:pPr>
              <w:pStyle w:val="NoSpacing"/>
              <w:rPr>
                <w:rFonts w:ascii="Calibre Light" w:hAnsi="Calibre Light"/>
                <w:lang w:val="en-GB"/>
              </w:rPr>
            </w:pPr>
            <w:r w:rsidRPr="00C81D76">
              <w:rPr>
                <w:rFonts w:ascii="Calibre Light" w:hAnsi="Calibre Light"/>
                <w:lang w:val="en-GB"/>
              </w:rPr>
              <w:t>Working effectively to champion equity and challenge injustice</w:t>
            </w:r>
          </w:p>
        </w:tc>
        <w:tc>
          <w:tcPr>
            <w:tcW w:w="1247" w:type="dxa"/>
          </w:tcPr>
          <w:p w:rsidRPr="00C81D76" w:rsidR="0070673C" w:rsidP="007B53F3" w:rsidRDefault="0070673C" w14:paraId="2B4E19D0" w14:textId="77777777">
            <w:pPr>
              <w:pStyle w:val="NoSpacing"/>
              <w:rPr>
                <w:rFonts w:ascii="Calibre Light" w:hAnsi="Calibre Light"/>
                <w:lang w:val="en-GB"/>
              </w:rPr>
            </w:pPr>
            <w:r w:rsidRPr="00C81D76">
              <w:rPr>
                <w:rFonts w:ascii="Calibre Light" w:hAnsi="Calibre Light"/>
                <w:lang w:val="en-GB"/>
              </w:rPr>
              <w:t>Essential</w:t>
            </w:r>
          </w:p>
        </w:tc>
        <w:tc>
          <w:tcPr>
            <w:tcW w:w="2188" w:type="dxa"/>
          </w:tcPr>
          <w:p w:rsidRPr="00C81D76" w:rsidR="0070673C" w:rsidP="007B53F3" w:rsidRDefault="0070673C" w14:paraId="6E411108" w14:textId="77777777">
            <w:pPr>
              <w:pStyle w:val="NoSpacing"/>
              <w:rPr>
                <w:rFonts w:ascii="Calibre Light" w:hAnsi="Calibre Light"/>
                <w:lang w:val="en-GB"/>
              </w:rPr>
            </w:pPr>
            <w:r w:rsidRPr="00C81D76">
              <w:rPr>
                <w:rFonts w:ascii="Calibre Light" w:hAnsi="Calibre Light"/>
                <w:lang w:val="en-GB"/>
              </w:rPr>
              <w:t>Application/Interview</w:t>
            </w:r>
          </w:p>
        </w:tc>
      </w:tr>
    </w:tbl>
    <w:p w:rsidR="009F3139" w:rsidRDefault="009F3139" w14:paraId="711B8433" w14:textId="77777777"/>
    <w:sectPr w:rsidR="009F3139" w:rsidSect="00F85697">
      <w:headerReference w:type="first" r:id="rId20"/>
      <w:pgSz w:w="11906" w:h="16838" w:orient="portrait"/>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1270" w:rsidRDefault="00851270" w14:paraId="72820662" w14:textId="77777777">
      <w:pPr>
        <w:spacing w:after="0" w:line="240" w:lineRule="auto"/>
      </w:pPr>
      <w:r>
        <w:separator/>
      </w:r>
    </w:p>
  </w:endnote>
  <w:endnote w:type="continuationSeparator" w:id="0">
    <w:p w:rsidR="00851270" w:rsidRDefault="00851270" w14:paraId="6D82DE91" w14:textId="77777777">
      <w:pPr>
        <w:spacing w:after="0" w:line="240" w:lineRule="auto"/>
      </w:pPr>
      <w:r>
        <w:continuationSeparator/>
      </w:r>
    </w:p>
  </w:endnote>
  <w:endnote w:type="continuationNotice" w:id="1">
    <w:p w:rsidR="00851270" w:rsidRDefault="00851270" w14:paraId="59705C10"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e Light">
    <w:panose1 w:val="020B0303030202060203"/>
    <w:charset w:val="00"/>
    <w:family w:val="swiss"/>
    <w:notTrueType/>
    <w:pitch w:val="variable"/>
    <w:sig w:usb0="00000007" w:usb1="00000000" w:usb2="00000000" w:usb3="00000000" w:csb0="00000093" w:csb1="00000000"/>
  </w:font>
  <w:font w:name="Calibre Medium">
    <w:panose1 w:val="020B0603030202060203"/>
    <w:charset w:val="00"/>
    <w:family w:val="swiss"/>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1270" w:rsidRDefault="00851270" w14:paraId="733F002A" w14:textId="77777777">
      <w:pPr>
        <w:spacing w:after="0" w:line="240" w:lineRule="auto"/>
      </w:pPr>
      <w:r>
        <w:separator/>
      </w:r>
    </w:p>
  </w:footnote>
  <w:footnote w:type="continuationSeparator" w:id="0">
    <w:p w:rsidR="00851270" w:rsidRDefault="00851270" w14:paraId="4DBB2F83" w14:textId="77777777">
      <w:pPr>
        <w:spacing w:after="0" w:line="240" w:lineRule="auto"/>
      </w:pPr>
      <w:r>
        <w:continuationSeparator/>
      </w:r>
    </w:p>
  </w:footnote>
  <w:footnote w:type="continuationNotice" w:id="1">
    <w:p w:rsidR="00851270" w:rsidRDefault="00851270" w14:paraId="12FC41F4"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88526A" w:rsidRDefault="00F92780" w14:paraId="2F378E8E" w14:textId="77777777">
    <w:pPr>
      <w:pStyle w:val="Header"/>
    </w:pPr>
    <w:r>
      <w:rPr>
        <w:noProof/>
        <w:color w:val="2B579A"/>
        <w:shd w:val="clear" w:color="auto" w:fill="E6E6E6"/>
      </w:rPr>
      <w:drawing>
        <wp:anchor distT="0" distB="0" distL="114300" distR="114300" simplePos="0" relativeHeight="251658240" behindDoc="0" locked="0" layoutInCell="1" allowOverlap="1" wp14:anchorId="0EA4505F" wp14:editId="50ABF460">
          <wp:simplePos x="0" y="0"/>
          <wp:positionH relativeFrom="column">
            <wp:posOffset>5292642</wp:posOffset>
          </wp:positionH>
          <wp:positionV relativeFrom="paragraph">
            <wp:posOffset>-110046</wp:posOffset>
          </wp:positionV>
          <wp:extent cx="995680" cy="830580"/>
          <wp:effectExtent l="0" t="0" r="0" b="7620"/>
          <wp:wrapSquare wrapText="bothSides"/>
          <wp:docPr id="1206198498" name="Picture 1" descr="A pink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98498" name="Picture 1" descr="A pink and black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95680" cy="83058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FA2F1"/>
    <w:multiLevelType w:val="multilevel"/>
    <w:tmpl w:val="C24C793C"/>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1" w15:restartNumberingAfterBreak="0">
    <w:nsid w:val="212677C7"/>
    <w:multiLevelType w:val="hybridMultilevel"/>
    <w:tmpl w:val="EE500284"/>
    <w:lvl w:ilvl="0" w:tplc="FFFFFFFF">
      <w:start w:val="1"/>
      <w:numFmt w:val="decimal"/>
      <w:lvlText w:val="%1."/>
      <w:lvlJc w:val="left"/>
      <w:pPr>
        <w:ind w:left="360" w:hanging="360"/>
      </w:pPr>
      <w:rPr>
        <w:rFonts w:hint="default"/>
      </w:rPr>
    </w:lvl>
    <w:lvl w:ilvl="1" w:tplc="893C4CD8">
      <w:start w:val="1"/>
      <w:numFmt w:val="bullet"/>
      <w:lvlText w:val=""/>
      <w:lvlJc w:val="left"/>
      <w:pPr>
        <w:ind w:left="360" w:hanging="360"/>
      </w:pPr>
      <w:rPr>
        <w:rFonts w:hint="default" w:ascii="Symbol" w:hAnsi="Symbol"/>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2" w15:restartNumberingAfterBreak="0">
    <w:nsid w:val="2BD2A205"/>
    <w:multiLevelType w:val="multilevel"/>
    <w:tmpl w:val="A5F6586E"/>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3" w15:restartNumberingAfterBreak="0">
    <w:nsid w:val="2EBB7037"/>
    <w:multiLevelType w:val="hybridMultilevel"/>
    <w:tmpl w:val="97620684"/>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start w:val="1"/>
      <w:numFmt w:val="bullet"/>
      <w:lvlText w:val=""/>
      <w:lvlJc w:val="left"/>
      <w:pPr>
        <w:ind w:left="1800" w:hanging="360"/>
      </w:pPr>
      <w:rPr>
        <w:rFonts w:hint="default" w:ascii="Wingdings" w:hAnsi="Wingdings"/>
      </w:rPr>
    </w:lvl>
    <w:lvl w:ilvl="3" w:tplc="08090001">
      <w:start w:val="1"/>
      <w:numFmt w:val="bullet"/>
      <w:lvlText w:val=""/>
      <w:lvlJc w:val="left"/>
      <w:pPr>
        <w:ind w:left="2520" w:hanging="360"/>
      </w:pPr>
      <w:rPr>
        <w:rFonts w:hint="default" w:ascii="Symbol" w:hAnsi="Symbol"/>
      </w:rPr>
    </w:lvl>
    <w:lvl w:ilvl="4" w:tplc="08090003">
      <w:start w:val="1"/>
      <w:numFmt w:val="bullet"/>
      <w:lvlText w:val="o"/>
      <w:lvlJc w:val="left"/>
      <w:pPr>
        <w:ind w:left="3240" w:hanging="360"/>
      </w:pPr>
      <w:rPr>
        <w:rFonts w:hint="default" w:ascii="Courier New" w:hAnsi="Courier New" w:cs="Courier New"/>
      </w:rPr>
    </w:lvl>
    <w:lvl w:ilvl="5" w:tplc="08090005">
      <w:start w:val="1"/>
      <w:numFmt w:val="bullet"/>
      <w:lvlText w:val=""/>
      <w:lvlJc w:val="left"/>
      <w:pPr>
        <w:ind w:left="3960" w:hanging="360"/>
      </w:pPr>
      <w:rPr>
        <w:rFonts w:hint="default" w:ascii="Wingdings" w:hAnsi="Wingdings"/>
      </w:rPr>
    </w:lvl>
    <w:lvl w:ilvl="6" w:tplc="08090001">
      <w:start w:val="1"/>
      <w:numFmt w:val="bullet"/>
      <w:lvlText w:val=""/>
      <w:lvlJc w:val="left"/>
      <w:pPr>
        <w:ind w:left="4680" w:hanging="360"/>
      </w:pPr>
      <w:rPr>
        <w:rFonts w:hint="default" w:ascii="Symbol" w:hAnsi="Symbol"/>
      </w:rPr>
    </w:lvl>
    <w:lvl w:ilvl="7" w:tplc="08090003">
      <w:start w:val="1"/>
      <w:numFmt w:val="bullet"/>
      <w:lvlText w:val="o"/>
      <w:lvlJc w:val="left"/>
      <w:pPr>
        <w:ind w:left="5400" w:hanging="360"/>
      </w:pPr>
      <w:rPr>
        <w:rFonts w:hint="default" w:ascii="Courier New" w:hAnsi="Courier New" w:cs="Courier New"/>
      </w:rPr>
    </w:lvl>
    <w:lvl w:ilvl="8" w:tplc="08090005">
      <w:start w:val="1"/>
      <w:numFmt w:val="bullet"/>
      <w:lvlText w:val=""/>
      <w:lvlJc w:val="left"/>
      <w:pPr>
        <w:ind w:left="6120" w:hanging="360"/>
      </w:pPr>
      <w:rPr>
        <w:rFonts w:hint="default" w:ascii="Wingdings" w:hAnsi="Wingdings"/>
      </w:rPr>
    </w:lvl>
  </w:abstractNum>
  <w:abstractNum w:abstractNumId="4" w15:restartNumberingAfterBreak="0">
    <w:nsid w:val="318E0C43"/>
    <w:multiLevelType w:val="hybridMultilevel"/>
    <w:tmpl w:val="9DF2EF50"/>
    <w:lvl w:ilvl="0" w:tplc="893C4CD8">
      <w:start w:val="1"/>
      <w:numFmt w:val="bullet"/>
      <w:lvlText w:val=""/>
      <w:lvlJc w:val="left"/>
      <w:pPr>
        <w:ind w:left="360" w:hanging="360"/>
      </w:pPr>
      <w:rPr>
        <w:rFonts w:hint="default" w:ascii="Symbol" w:hAnsi="Symbol"/>
      </w:rPr>
    </w:lvl>
    <w:lvl w:ilvl="1" w:tplc="5980061E">
      <w:start w:val="1"/>
      <w:numFmt w:val="bullet"/>
      <w:lvlText w:val="o"/>
      <w:lvlJc w:val="left"/>
      <w:pPr>
        <w:ind w:left="1080" w:hanging="360"/>
      </w:pPr>
      <w:rPr>
        <w:rFonts w:hint="default" w:ascii="Courier New" w:hAnsi="Courier New"/>
      </w:rPr>
    </w:lvl>
    <w:lvl w:ilvl="2" w:tplc="15060744">
      <w:start w:val="1"/>
      <w:numFmt w:val="bullet"/>
      <w:lvlText w:val=""/>
      <w:lvlJc w:val="left"/>
      <w:pPr>
        <w:ind w:left="1800" w:hanging="360"/>
      </w:pPr>
      <w:rPr>
        <w:rFonts w:hint="default" w:ascii="Wingdings" w:hAnsi="Wingdings"/>
      </w:rPr>
    </w:lvl>
    <w:lvl w:ilvl="3" w:tplc="10888ADA">
      <w:start w:val="1"/>
      <w:numFmt w:val="bullet"/>
      <w:lvlText w:val=""/>
      <w:lvlJc w:val="left"/>
      <w:pPr>
        <w:ind w:left="2520" w:hanging="360"/>
      </w:pPr>
      <w:rPr>
        <w:rFonts w:hint="default" w:ascii="Symbol" w:hAnsi="Symbol"/>
      </w:rPr>
    </w:lvl>
    <w:lvl w:ilvl="4" w:tplc="75E4186C">
      <w:start w:val="1"/>
      <w:numFmt w:val="bullet"/>
      <w:lvlText w:val="o"/>
      <w:lvlJc w:val="left"/>
      <w:pPr>
        <w:ind w:left="3240" w:hanging="360"/>
      </w:pPr>
      <w:rPr>
        <w:rFonts w:hint="default" w:ascii="Courier New" w:hAnsi="Courier New"/>
      </w:rPr>
    </w:lvl>
    <w:lvl w:ilvl="5" w:tplc="3A5AEC82">
      <w:start w:val="1"/>
      <w:numFmt w:val="bullet"/>
      <w:lvlText w:val=""/>
      <w:lvlJc w:val="left"/>
      <w:pPr>
        <w:ind w:left="3960" w:hanging="360"/>
      </w:pPr>
      <w:rPr>
        <w:rFonts w:hint="default" w:ascii="Wingdings" w:hAnsi="Wingdings"/>
      </w:rPr>
    </w:lvl>
    <w:lvl w:ilvl="6" w:tplc="FD0080A8">
      <w:start w:val="1"/>
      <w:numFmt w:val="bullet"/>
      <w:lvlText w:val=""/>
      <w:lvlJc w:val="left"/>
      <w:pPr>
        <w:ind w:left="4680" w:hanging="360"/>
      </w:pPr>
      <w:rPr>
        <w:rFonts w:hint="default" w:ascii="Symbol" w:hAnsi="Symbol"/>
      </w:rPr>
    </w:lvl>
    <w:lvl w:ilvl="7" w:tplc="124A1444">
      <w:start w:val="1"/>
      <w:numFmt w:val="bullet"/>
      <w:lvlText w:val="o"/>
      <w:lvlJc w:val="left"/>
      <w:pPr>
        <w:ind w:left="5400" w:hanging="360"/>
      </w:pPr>
      <w:rPr>
        <w:rFonts w:hint="default" w:ascii="Courier New" w:hAnsi="Courier New"/>
      </w:rPr>
    </w:lvl>
    <w:lvl w:ilvl="8" w:tplc="C7B037CA">
      <w:start w:val="1"/>
      <w:numFmt w:val="bullet"/>
      <w:lvlText w:val=""/>
      <w:lvlJc w:val="left"/>
      <w:pPr>
        <w:ind w:left="6120" w:hanging="360"/>
      </w:pPr>
      <w:rPr>
        <w:rFonts w:hint="default" w:ascii="Wingdings" w:hAnsi="Wingdings"/>
      </w:rPr>
    </w:lvl>
  </w:abstractNum>
  <w:abstractNum w:abstractNumId="5" w15:restartNumberingAfterBreak="0">
    <w:nsid w:val="35380F9C"/>
    <w:multiLevelType w:val="multilevel"/>
    <w:tmpl w:val="1F7420E8"/>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6" w15:restartNumberingAfterBreak="0">
    <w:nsid w:val="416BF326"/>
    <w:multiLevelType w:val="multilevel"/>
    <w:tmpl w:val="3C10C670"/>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42351A43"/>
    <w:multiLevelType w:val="hybridMultilevel"/>
    <w:tmpl w:val="7974DF8C"/>
    <w:lvl w:ilvl="0" w:tplc="08090001">
      <w:start w:val="1"/>
      <w:numFmt w:val="bullet"/>
      <w:lvlText w:val=""/>
      <w:lvlJc w:val="left"/>
      <w:pPr>
        <w:ind w:left="360" w:hanging="360"/>
      </w:pPr>
      <w:rPr>
        <w:rFonts w:hint="default" w:ascii="Symbol" w:hAnsi="Symbol"/>
      </w:rPr>
    </w:lvl>
    <w:lvl w:ilvl="1" w:tplc="08090019">
      <w:start w:val="1"/>
      <w:numFmt w:val="lowerLetter"/>
      <w:lvlText w:val="%2."/>
      <w:lvlJc w:val="left"/>
      <w:pPr>
        <w:ind w:left="1070" w:hanging="360"/>
      </w:pPr>
      <w:rPr>
        <w:rFonts w:hint="default"/>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4B584093"/>
    <w:multiLevelType w:val="hybridMultilevel"/>
    <w:tmpl w:val="D2F0CDFE"/>
    <w:lvl w:ilvl="0" w:tplc="FFFFFFFF">
      <w:start w:val="1"/>
      <w:numFmt w:val="decimal"/>
      <w:lvlText w:val="%1."/>
      <w:lvlJc w:val="left"/>
      <w:pPr>
        <w:ind w:left="360" w:hanging="360"/>
      </w:pPr>
      <w:rPr>
        <w:rFonts w:hint="default"/>
      </w:rPr>
    </w:lvl>
    <w:lvl w:ilvl="1" w:tplc="893C4CD8">
      <w:start w:val="1"/>
      <w:numFmt w:val="bullet"/>
      <w:lvlText w:val=""/>
      <w:lvlJc w:val="left"/>
      <w:pPr>
        <w:ind w:left="360" w:hanging="360"/>
      </w:pPr>
      <w:rPr>
        <w:rFonts w:hint="default" w:ascii="Symbol" w:hAnsi="Symbol"/>
      </w:rPr>
    </w:lvl>
    <w:lvl w:ilvl="2" w:tplc="FFFFFFFF" w:tentative="1">
      <w:start w:val="1"/>
      <w:numFmt w:val="bullet"/>
      <w:lvlText w:val=""/>
      <w:lvlJc w:val="left"/>
      <w:pPr>
        <w:ind w:left="1800" w:hanging="360"/>
      </w:pPr>
      <w:rPr>
        <w:rFonts w:hint="default" w:ascii="Wingdings" w:hAnsi="Wingdings"/>
      </w:rPr>
    </w:lvl>
    <w:lvl w:ilvl="3" w:tplc="FFFFFFFF" w:tentative="1">
      <w:start w:val="1"/>
      <w:numFmt w:val="bullet"/>
      <w:lvlText w:val=""/>
      <w:lvlJc w:val="left"/>
      <w:pPr>
        <w:ind w:left="2520" w:hanging="360"/>
      </w:pPr>
      <w:rPr>
        <w:rFonts w:hint="default" w:ascii="Symbol" w:hAnsi="Symbol"/>
      </w:rPr>
    </w:lvl>
    <w:lvl w:ilvl="4" w:tplc="FFFFFFFF" w:tentative="1">
      <w:start w:val="1"/>
      <w:numFmt w:val="bullet"/>
      <w:lvlText w:val="o"/>
      <w:lvlJc w:val="left"/>
      <w:pPr>
        <w:ind w:left="3240" w:hanging="360"/>
      </w:pPr>
      <w:rPr>
        <w:rFonts w:hint="default" w:ascii="Courier New" w:hAnsi="Courier New" w:cs="Courier New"/>
      </w:rPr>
    </w:lvl>
    <w:lvl w:ilvl="5" w:tplc="FFFFFFFF" w:tentative="1">
      <w:start w:val="1"/>
      <w:numFmt w:val="bullet"/>
      <w:lvlText w:val=""/>
      <w:lvlJc w:val="left"/>
      <w:pPr>
        <w:ind w:left="3960" w:hanging="360"/>
      </w:pPr>
      <w:rPr>
        <w:rFonts w:hint="default" w:ascii="Wingdings" w:hAnsi="Wingdings"/>
      </w:rPr>
    </w:lvl>
    <w:lvl w:ilvl="6" w:tplc="FFFFFFFF" w:tentative="1">
      <w:start w:val="1"/>
      <w:numFmt w:val="bullet"/>
      <w:lvlText w:val=""/>
      <w:lvlJc w:val="left"/>
      <w:pPr>
        <w:ind w:left="4680" w:hanging="360"/>
      </w:pPr>
      <w:rPr>
        <w:rFonts w:hint="default" w:ascii="Symbol" w:hAnsi="Symbol"/>
      </w:rPr>
    </w:lvl>
    <w:lvl w:ilvl="7" w:tplc="FFFFFFFF" w:tentative="1">
      <w:start w:val="1"/>
      <w:numFmt w:val="bullet"/>
      <w:lvlText w:val="o"/>
      <w:lvlJc w:val="left"/>
      <w:pPr>
        <w:ind w:left="5400" w:hanging="360"/>
      </w:pPr>
      <w:rPr>
        <w:rFonts w:hint="default" w:ascii="Courier New" w:hAnsi="Courier New" w:cs="Courier New"/>
      </w:rPr>
    </w:lvl>
    <w:lvl w:ilvl="8" w:tplc="FFFFFFFF" w:tentative="1">
      <w:start w:val="1"/>
      <w:numFmt w:val="bullet"/>
      <w:lvlText w:val=""/>
      <w:lvlJc w:val="left"/>
      <w:pPr>
        <w:ind w:left="6120" w:hanging="360"/>
      </w:pPr>
      <w:rPr>
        <w:rFonts w:hint="default" w:ascii="Wingdings" w:hAnsi="Wingdings"/>
      </w:rPr>
    </w:lvl>
  </w:abstractNum>
  <w:abstractNum w:abstractNumId="9" w15:restartNumberingAfterBreak="0">
    <w:nsid w:val="502849F0"/>
    <w:multiLevelType w:val="hybridMultilevel"/>
    <w:tmpl w:val="8996CC8A"/>
    <w:lvl w:ilvl="0" w:tplc="0809000F">
      <w:start w:val="1"/>
      <w:numFmt w:val="decimal"/>
      <w:lvlText w:val="%1."/>
      <w:lvlJc w:val="left"/>
      <w:pPr>
        <w:ind w:left="360" w:hanging="360"/>
      </w:pPr>
      <w:rPr>
        <w:rFonts w:hint="default"/>
      </w:rPr>
    </w:lvl>
    <w:lvl w:ilvl="1" w:tplc="08090019">
      <w:start w:val="1"/>
      <w:numFmt w:val="lowerLetter"/>
      <w:lvlText w:val="%2."/>
      <w:lvlJc w:val="left"/>
      <w:pPr>
        <w:ind w:left="1070" w:hanging="360"/>
      </w:pPr>
      <w:rPr>
        <w:rFonts w:hint="default"/>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5670420F"/>
    <w:multiLevelType w:val="hybridMultilevel"/>
    <w:tmpl w:val="DAB8599E"/>
    <w:lvl w:ilvl="0" w:tplc="893C4CD8">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64C107D7"/>
    <w:multiLevelType w:val="multilevel"/>
    <w:tmpl w:val="2CC61FF4"/>
    <w:lvl w:ilvl="0">
      <w:start w:val="1"/>
      <w:numFmt w:val="decimal"/>
      <w:pStyle w:val="Heading1"/>
      <w:suff w:val="space"/>
      <w:lvlText w:val="Chapter %1"/>
      <w:lvlJc w:val="left"/>
      <w:pPr>
        <w:ind w:left="0" w:firstLine="0"/>
      </w:pPr>
      <w:rPr>
        <w:rFonts w:hint="default"/>
      </w:rPr>
    </w:lvl>
    <w:lvl w:ilvl="1">
      <w:start w:val="1"/>
      <w:numFmt w:val="decimal"/>
      <w:pStyle w:val="Heading2"/>
      <w:lvlText w:val="2.%2"/>
      <w:lvlJc w:val="left"/>
      <w:pPr>
        <w:ind w:left="0" w:firstLine="0"/>
      </w:pPr>
      <w:rPr>
        <w:rFonts w:hint="default"/>
        <w:b w:val="0"/>
        <w:color w:val="auto"/>
        <w:sz w:val="22"/>
        <w:szCs w:val="22"/>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6A2DA77F"/>
    <w:multiLevelType w:val="multilevel"/>
    <w:tmpl w:val="6ED66A14"/>
    <w:lvl w:ilvl="0">
      <w:start w:val="1"/>
      <w:numFmt w:val="bullet"/>
      <w:lvlText w:val=""/>
      <w:lvlJc w:val="left"/>
      <w:pPr>
        <w:ind w:left="720" w:hanging="360"/>
      </w:pPr>
      <w:rPr>
        <w:rFonts w:hint="default" w:ascii="Symbol" w:hAnsi="Symbol"/>
      </w:rPr>
    </w:lvl>
    <w:lvl w:ilvl="1">
      <w:start w:val="1"/>
      <w:numFmt w:val="bullet"/>
      <w:lvlText w:val="o"/>
      <w:lvlJc w:val="left"/>
      <w:pPr>
        <w:ind w:left="1440" w:hanging="360"/>
      </w:pPr>
      <w:rPr>
        <w:rFonts w:hint="default" w:ascii="Courier New" w:hAnsi="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rPr>
    </w:lvl>
    <w:lvl w:ilvl="8">
      <w:start w:val="1"/>
      <w:numFmt w:val="bullet"/>
      <w:lvlText w:val=""/>
      <w:lvlJc w:val="left"/>
      <w:pPr>
        <w:ind w:left="6480" w:hanging="360"/>
      </w:pPr>
      <w:rPr>
        <w:rFonts w:hint="default" w:ascii="Wingdings" w:hAnsi="Wingdings"/>
      </w:rPr>
    </w:lvl>
  </w:abstractNum>
  <w:num w:numId="1" w16cid:durableId="293607454">
    <w:abstractNumId w:val="5"/>
  </w:num>
  <w:num w:numId="2" w16cid:durableId="1820808188">
    <w:abstractNumId w:val="2"/>
  </w:num>
  <w:num w:numId="3" w16cid:durableId="859777445">
    <w:abstractNumId w:val="12"/>
  </w:num>
  <w:num w:numId="4" w16cid:durableId="1756710663">
    <w:abstractNumId w:val="6"/>
  </w:num>
  <w:num w:numId="5" w16cid:durableId="989021638">
    <w:abstractNumId w:val="0"/>
  </w:num>
  <w:num w:numId="6" w16cid:durableId="2044818125">
    <w:abstractNumId w:val="11"/>
  </w:num>
  <w:num w:numId="7" w16cid:durableId="1641425700">
    <w:abstractNumId w:val="11"/>
  </w:num>
  <w:num w:numId="8" w16cid:durableId="345520209">
    <w:abstractNumId w:val="11"/>
  </w:num>
  <w:num w:numId="9" w16cid:durableId="1287543355">
    <w:abstractNumId w:val="11"/>
  </w:num>
  <w:num w:numId="10" w16cid:durableId="1355762233">
    <w:abstractNumId w:val="11"/>
  </w:num>
  <w:num w:numId="11" w16cid:durableId="2101640190">
    <w:abstractNumId w:val="11"/>
  </w:num>
  <w:num w:numId="12" w16cid:durableId="842663446">
    <w:abstractNumId w:val="11"/>
  </w:num>
  <w:num w:numId="13" w16cid:durableId="1920215101">
    <w:abstractNumId w:val="11"/>
  </w:num>
  <w:num w:numId="14" w16cid:durableId="2005089524">
    <w:abstractNumId w:val="11"/>
  </w:num>
  <w:num w:numId="15" w16cid:durableId="2172238">
    <w:abstractNumId w:val="11"/>
  </w:num>
  <w:num w:numId="16" w16cid:durableId="1738939751">
    <w:abstractNumId w:val="11"/>
  </w:num>
  <w:num w:numId="17" w16cid:durableId="1425104852">
    <w:abstractNumId w:val="11"/>
  </w:num>
  <w:num w:numId="18" w16cid:durableId="381829039">
    <w:abstractNumId w:val="11"/>
  </w:num>
  <w:num w:numId="19" w16cid:durableId="2081632944">
    <w:abstractNumId w:val="11"/>
  </w:num>
  <w:num w:numId="20" w16cid:durableId="937521527">
    <w:abstractNumId w:val="11"/>
  </w:num>
  <w:num w:numId="21" w16cid:durableId="667486774">
    <w:abstractNumId w:val="11"/>
  </w:num>
  <w:num w:numId="22" w16cid:durableId="301424170">
    <w:abstractNumId w:val="11"/>
  </w:num>
  <w:num w:numId="23" w16cid:durableId="304236201">
    <w:abstractNumId w:val="11"/>
  </w:num>
  <w:num w:numId="24" w16cid:durableId="1306206433">
    <w:abstractNumId w:val="11"/>
  </w:num>
  <w:num w:numId="25" w16cid:durableId="941112381">
    <w:abstractNumId w:val="9"/>
  </w:num>
  <w:num w:numId="26" w16cid:durableId="1062827429">
    <w:abstractNumId w:val="7"/>
  </w:num>
  <w:num w:numId="27" w16cid:durableId="1142383080">
    <w:abstractNumId w:val="4"/>
  </w:num>
  <w:num w:numId="28" w16cid:durableId="1983535832">
    <w:abstractNumId w:val="10"/>
  </w:num>
  <w:num w:numId="29" w16cid:durableId="2084639423">
    <w:abstractNumId w:val="8"/>
  </w:num>
  <w:num w:numId="30" w16cid:durableId="1418091758">
    <w:abstractNumId w:val="1"/>
  </w:num>
  <w:num w:numId="31" w16cid:durableId="13282853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73C"/>
    <w:rsid w:val="0003191D"/>
    <w:rsid w:val="000A2959"/>
    <w:rsid w:val="000C265A"/>
    <w:rsid w:val="000C7DE6"/>
    <w:rsid w:val="00104552"/>
    <w:rsid w:val="001A7E02"/>
    <w:rsid w:val="00200052"/>
    <w:rsid w:val="00207D37"/>
    <w:rsid w:val="00281C8A"/>
    <w:rsid w:val="00296F0E"/>
    <w:rsid w:val="00313C60"/>
    <w:rsid w:val="003A38F7"/>
    <w:rsid w:val="003C2837"/>
    <w:rsid w:val="003D0856"/>
    <w:rsid w:val="003F3BE9"/>
    <w:rsid w:val="00420CD1"/>
    <w:rsid w:val="00431122"/>
    <w:rsid w:val="00466D75"/>
    <w:rsid w:val="004A6E4F"/>
    <w:rsid w:val="004F1B61"/>
    <w:rsid w:val="00522437"/>
    <w:rsid w:val="00544D99"/>
    <w:rsid w:val="005507DE"/>
    <w:rsid w:val="005703C6"/>
    <w:rsid w:val="0057179B"/>
    <w:rsid w:val="00604876"/>
    <w:rsid w:val="00607EF8"/>
    <w:rsid w:val="006224F7"/>
    <w:rsid w:val="006551D7"/>
    <w:rsid w:val="006556FB"/>
    <w:rsid w:val="0066187A"/>
    <w:rsid w:val="006921E6"/>
    <w:rsid w:val="006C01BB"/>
    <w:rsid w:val="006D77D8"/>
    <w:rsid w:val="0070673C"/>
    <w:rsid w:val="007338B3"/>
    <w:rsid w:val="007479E9"/>
    <w:rsid w:val="00777204"/>
    <w:rsid w:val="00796F2A"/>
    <w:rsid w:val="007B53F3"/>
    <w:rsid w:val="007F8F06"/>
    <w:rsid w:val="008447FE"/>
    <w:rsid w:val="00851270"/>
    <w:rsid w:val="0088526A"/>
    <w:rsid w:val="008D6480"/>
    <w:rsid w:val="00920729"/>
    <w:rsid w:val="00934693"/>
    <w:rsid w:val="009A44A2"/>
    <w:rsid w:val="009B250C"/>
    <w:rsid w:val="009C6CE6"/>
    <w:rsid w:val="009F3139"/>
    <w:rsid w:val="00A41640"/>
    <w:rsid w:val="00A70E8C"/>
    <w:rsid w:val="00AC076B"/>
    <w:rsid w:val="00AE2DD4"/>
    <w:rsid w:val="00AF45C4"/>
    <w:rsid w:val="00B00C92"/>
    <w:rsid w:val="00B21DC9"/>
    <w:rsid w:val="00B87BE1"/>
    <w:rsid w:val="00BA7175"/>
    <w:rsid w:val="00BC1D50"/>
    <w:rsid w:val="00BD1522"/>
    <w:rsid w:val="00C601FE"/>
    <w:rsid w:val="00C6451A"/>
    <w:rsid w:val="00CF2A44"/>
    <w:rsid w:val="00D244B3"/>
    <w:rsid w:val="00D54088"/>
    <w:rsid w:val="00D67A88"/>
    <w:rsid w:val="00D949B2"/>
    <w:rsid w:val="00DA7CEE"/>
    <w:rsid w:val="00DC0296"/>
    <w:rsid w:val="00DE35F0"/>
    <w:rsid w:val="00DF47BF"/>
    <w:rsid w:val="00E03437"/>
    <w:rsid w:val="00E127A4"/>
    <w:rsid w:val="00E228A7"/>
    <w:rsid w:val="00EC7CBE"/>
    <w:rsid w:val="00F339D2"/>
    <w:rsid w:val="00F35D96"/>
    <w:rsid w:val="00F74C53"/>
    <w:rsid w:val="00F85697"/>
    <w:rsid w:val="00F92780"/>
    <w:rsid w:val="00FA0089"/>
    <w:rsid w:val="00FD5552"/>
    <w:rsid w:val="00FE0A26"/>
    <w:rsid w:val="038608F5"/>
    <w:rsid w:val="044B7CBA"/>
    <w:rsid w:val="0457BB82"/>
    <w:rsid w:val="04D3C5CC"/>
    <w:rsid w:val="05181369"/>
    <w:rsid w:val="0539E227"/>
    <w:rsid w:val="073BCBD6"/>
    <w:rsid w:val="0B8D6B37"/>
    <w:rsid w:val="0C3AAF14"/>
    <w:rsid w:val="0C9CAA48"/>
    <w:rsid w:val="0D565BC4"/>
    <w:rsid w:val="0E4D1860"/>
    <w:rsid w:val="0E7FC819"/>
    <w:rsid w:val="0E8C3971"/>
    <w:rsid w:val="0FAA4FA1"/>
    <w:rsid w:val="11189F47"/>
    <w:rsid w:val="113662A9"/>
    <w:rsid w:val="132A0929"/>
    <w:rsid w:val="135380E1"/>
    <w:rsid w:val="1628B952"/>
    <w:rsid w:val="1675B0FF"/>
    <w:rsid w:val="18CF08AA"/>
    <w:rsid w:val="191F3EF4"/>
    <w:rsid w:val="195C1D20"/>
    <w:rsid w:val="1964F04E"/>
    <w:rsid w:val="19F74233"/>
    <w:rsid w:val="1B31FD08"/>
    <w:rsid w:val="1B77A69E"/>
    <w:rsid w:val="1C966A5B"/>
    <w:rsid w:val="1CBB3DBA"/>
    <w:rsid w:val="1D1A7AF8"/>
    <w:rsid w:val="1D9A10DA"/>
    <w:rsid w:val="1DB46753"/>
    <w:rsid w:val="1EE8CC2A"/>
    <w:rsid w:val="2054A3CA"/>
    <w:rsid w:val="205ED0B2"/>
    <w:rsid w:val="21AE3414"/>
    <w:rsid w:val="21AE7C29"/>
    <w:rsid w:val="220F56D6"/>
    <w:rsid w:val="241B16E1"/>
    <w:rsid w:val="259B44DE"/>
    <w:rsid w:val="26680DB3"/>
    <w:rsid w:val="280B13A1"/>
    <w:rsid w:val="29114F46"/>
    <w:rsid w:val="29CBC7D6"/>
    <w:rsid w:val="2C1D669D"/>
    <w:rsid w:val="2FA3ACA2"/>
    <w:rsid w:val="308C154B"/>
    <w:rsid w:val="30DC01C5"/>
    <w:rsid w:val="3157040F"/>
    <w:rsid w:val="324642B8"/>
    <w:rsid w:val="33E356B7"/>
    <w:rsid w:val="35DE91C2"/>
    <w:rsid w:val="36441434"/>
    <w:rsid w:val="373CBAF3"/>
    <w:rsid w:val="38D2DB1D"/>
    <w:rsid w:val="3C039D08"/>
    <w:rsid w:val="3D212082"/>
    <w:rsid w:val="3E1797F7"/>
    <w:rsid w:val="3F2F2FB4"/>
    <w:rsid w:val="3F9C3616"/>
    <w:rsid w:val="408B590E"/>
    <w:rsid w:val="4135D1C7"/>
    <w:rsid w:val="4227576F"/>
    <w:rsid w:val="42C47638"/>
    <w:rsid w:val="42D3BB2F"/>
    <w:rsid w:val="462A0455"/>
    <w:rsid w:val="463FC8CF"/>
    <w:rsid w:val="4686F588"/>
    <w:rsid w:val="491CE31A"/>
    <w:rsid w:val="4B72CF8F"/>
    <w:rsid w:val="4D95A179"/>
    <w:rsid w:val="4E42F509"/>
    <w:rsid w:val="4E9FD4D5"/>
    <w:rsid w:val="4F64FA54"/>
    <w:rsid w:val="501B445A"/>
    <w:rsid w:val="50599827"/>
    <w:rsid w:val="519D8A0D"/>
    <w:rsid w:val="51A54DFD"/>
    <w:rsid w:val="5544E8FB"/>
    <w:rsid w:val="5549F3C8"/>
    <w:rsid w:val="55ABB551"/>
    <w:rsid w:val="561CAB74"/>
    <w:rsid w:val="565C51DD"/>
    <w:rsid w:val="56E02842"/>
    <w:rsid w:val="56FE5ABA"/>
    <w:rsid w:val="583E9CAE"/>
    <w:rsid w:val="587896BE"/>
    <w:rsid w:val="588124CA"/>
    <w:rsid w:val="5881F406"/>
    <w:rsid w:val="59063B0E"/>
    <w:rsid w:val="594D18E4"/>
    <w:rsid w:val="5A7AB330"/>
    <w:rsid w:val="5A9AEBD6"/>
    <w:rsid w:val="5C93351E"/>
    <w:rsid w:val="5DFA14BC"/>
    <w:rsid w:val="5E3F39E9"/>
    <w:rsid w:val="6214BA43"/>
    <w:rsid w:val="680D2ADB"/>
    <w:rsid w:val="685F47BA"/>
    <w:rsid w:val="692A4828"/>
    <w:rsid w:val="6959B9A0"/>
    <w:rsid w:val="6A4AA508"/>
    <w:rsid w:val="6AA055AC"/>
    <w:rsid w:val="6D1AFB42"/>
    <w:rsid w:val="6D452F3B"/>
    <w:rsid w:val="6E6C30E0"/>
    <w:rsid w:val="6E7281E9"/>
    <w:rsid w:val="6E96B58C"/>
    <w:rsid w:val="6F002CAF"/>
    <w:rsid w:val="6F0C9B62"/>
    <w:rsid w:val="706DB5EE"/>
    <w:rsid w:val="71704761"/>
    <w:rsid w:val="7247E4E3"/>
    <w:rsid w:val="729D3CB0"/>
    <w:rsid w:val="72DA9EDF"/>
    <w:rsid w:val="73E51A6E"/>
    <w:rsid w:val="74312250"/>
    <w:rsid w:val="749D9119"/>
    <w:rsid w:val="7610A06C"/>
    <w:rsid w:val="76DE0AC1"/>
    <w:rsid w:val="774D3AD0"/>
    <w:rsid w:val="7772F8B7"/>
    <w:rsid w:val="782A636D"/>
    <w:rsid w:val="788FD345"/>
    <w:rsid w:val="78A34418"/>
    <w:rsid w:val="7A6D7E79"/>
    <w:rsid w:val="7AD83376"/>
    <w:rsid w:val="7ADD1766"/>
    <w:rsid w:val="7AF87EA6"/>
    <w:rsid w:val="7CC3F230"/>
    <w:rsid w:val="7D829C2A"/>
    <w:rsid w:val="7DB71D02"/>
    <w:rsid w:val="7E122C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8146B"/>
  <w15:chartTrackingRefBased/>
  <w15:docId w15:val="{5D796F5E-5689-49B7-93B1-4E577316F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673C"/>
  </w:style>
  <w:style w:type="paragraph" w:styleId="Heading1">
    <w:name w:val="heading 1"/>
    <w:aliases w:val="Pinkborder"/>
    <w:basedOn w:val="Normal"/>
    <w:next w:val="Normal"/>
    <w:link w:val="Heading1Char"/>
    <w:autoRedefine/>
    <w:uiPriority w:val="9"/>
    <w:qFormat/>
    <w:rsid w:val="00420CD1"/>
    <w:pPr>
      <w:keepNext/>
      <w:keepLines/>
      <w:numPr>
        <w:numId w:val="23"/>
      </w:numPr>
      <w:spacing w:before="480" w:after="0"/>
      <w:outlineLvl w:val="0"/>
    </w:pPr>
    <w:rPr>
      <w:rFonts w:asciiTheme="majorHAnsi" w:hAnsiTheme="majorHAnsi" w:eastAsiaTheme="majorEastAsia" w:cstheme="majorBidi"/>
      <w:b/>
      <w:bCs/>
      <w:color w:val="C7077E" w:themeColor="accent1"/>
      <w:sz w:val="28"/>
      <w:szCs w:val="28"/>
    </w:rPr>
  </w:style>
  <w:style w:type="paragraph" w:styleId="Heading2">
    <w:name w:val="heading 2"/>
    <w:basedOn w:val="Normal"/>
    <w:next w:val="Normal"/>
    <w:link w:val="Heading2Char"/>
    <w:uiPriority w:val="9"/>
    <w:unhideWhenUsed/>
    <w:qFormat/>
    <w:rsid w:val="00420CD1"/>
    <w:pPr>
      <w:keepNext/>
      <w:keepLines/>
      <w:numPr>
        <w:ilvl w:val="1"/>
        <w:numId w:val="24"/>
      </w:numPr>
      <w:spacing w:before="200" w:after="0"/>
      <w:outlineLvl w:val="1"/>
    </w:pPr>
    <w:rPr>
      <w:rFonts w:asciiTheme="majorHAnsi" w:hAnsiTheme="majorHAnsi" w:eastAsiaTheme="majorEastAsia" w:cstheme="majorBidi"/>
      <w:b/>
      <w:bCs/>
      <w:color w:val="C7077E" w:themeColor="accent1"/>
      <w:sz w:val="26"/>
      <w:szCs w:val="26"/>
    </w:rPr>
  </w:style>
  <w:style w:type="paragraph" w:styleId="Heading3">
    <w:name w:val="heading 3"/>
    <w:basedOn w:val="Normal"/>
    <w:next w:val="Normal"/>
    <w:link w:val="Heading3Char"/>
    <w:uiPriority w:val="9"/>
    <w:semiHidden/>
    <w:unhideWhenUsed/>
    <w:qFormat/>
    <w:rsid w:val="00420CD1"/>
    <w:pPr>
      <w:keepNext/>
      <w:keepLines/>
      <w:numPr>
        <w:ilvl w:val="2"/>
        <w:numId w:val="24"/>
      </w:numPr>
      <w:spacing w:before="200" w:after="0"/>
      <w:outlineLvl w:val="2"/>
    </w:pPr>
    <w:rPr>
      <w:rFonts w:asciiTheme="majorHAnsi" w:hAnsiTheme="majorHAnsi" w:eastAsiaTheme="majorEastAsia" w:cstheme="majorBidi"/>
      <w:b/>
      <w:bCs/>
      <w:color w:val="C7077E" w:themeColor="accent1"/>
    </w:rPr>
  </w:style>
  <w:style w:type="paragraph" w:styleId="Heading4">
    <w:name w:val="heading 4"/>
    <w:basedOn w:val="Normal"/>
    <w:next w:val="Normal"/>
    <w:link w:val="Heading4Char"/>
    <w:uiPriority w:val="9"/>
    <w:semiHidden/>
    <w:unhideWhenUsed/>
    <w:qFormat/>
    <w:rsid w:val="00420CD1"/>
    <w:pPr>
      <w:keepNext/>
      <w:keepLines/>
      <w:numPr>
        <w:ilvl w:val="3"/>
        <w:numId w:val="24"/>
      </w:numPr>
      <w:spacing w:before="200" w:after="0"/>
      <w:outlineLvl w:val="3"/>
    </w:pPr>
    <w:rPr>
      <w:rFonts w:asciiTheme="majorHAnsi" w:hAnsiTheme="majorHAnsi" w:eastAsiaTheme="majorEastAsia" w:cstheme="majorBidi"/>
      <w:b/>
      <w:bCs/>
      <w:i/>
      <w:iCs/>
      <w:color w:val="C7077E" w:themeColor="accent1"/>
    </w:rPr>
  </w:style>
  <w:style w:type="paragraph" w:styleId="Heading5">
    <w:name w:val="heading 5"/>
    <w:basedOn w:val="Normal"/>
    <w:next w:val="Normal"/>
    <w:link w:val="Heading5Char"/>
    <w:uiPriority w:val="9"/>
    <w:semiHidden/>
    <w:unhideWhenUsed/>
    <w:qFormat/>
    <w:rsid w:val="00420CD1"/>
    <w:pPr>
      <w:keepNext/>
      <w:keepLines/>
      <w:numPr>
        <w:ilvl w:val="4"/>
        <w:numId w:val="24"/>
      </w:numPr>
      <w:spacing w:before="200" w:after="0"/>
      <w:outlineLvl w:val="4"/>
    </w:pPr>
    <w:rPr>
      <w:rFonts w:asciiTheme="majorHAnsi" w:hAnsiTheme="majorHAnsi" w:eastAsiaTheme="majorEastAsia" w:cstheme="majorBidi"/>
      <w:color w:val="62033E" w:themeColor="accent1" w:themeShade="7F"/>
    </w:rPr>
  </w:style>
  <w:style w:type="paragraph" w:styleId="Heading6">
    <w:name w:val="heading 6"/>
    <w:basedOn w:val="Normal"/>
    <w:next w:val="Normal"/>
    <w:link w:val="Heading6Char"/>
    <w:uiPriority w:val="9"/>
    <w:semiHidden/>
    <w:unhideWhenUsed/>
    <w:qFormat/>
    <w:rsid w:val="00420CD1"/>
    <w:pPr>
      <w:keepNext/>
      <w:keepLines/>
      <w:numPr>
        <w:ilvl w:val="5"/>
        <w:numId w:val="24"/>
      </w:numPr>
      <w:spacing w:before="200" w:after="0"/>
      <w:outlineLvl w:val="5"/>
    </w:pPr>
    <w:rPr>
      <w:rFonts w:asciiTheme="majorHAnsi" w:hAnsiTheme="majorHAnsi" w:eastAsiaTheme="majorEastAsia" w:cstheme="majorBidi"/>
      <w:i/>
      <w:iCs/>
      <w:color w:val="62033E" w:themeColor="accent1" w:themeShade="7F"/>
    </w:rPr>
  </w:style>
  <w:style w:type="paragraph" w:styleId="Heading7">
    <w:name w:val="heading 7"/>
    <w:basedOn w:val="Normal"/>
    <w:next w:val="Normal"/>
    <w:link w:val="Heading7Char"/>
    <w:uiPriority w:val="9"/>
    <w:semiHidden/>
    <w:unhideWhenUsed/>
    <w:qFormat/>
    <w:rsid w:val="00420CD1"/>
    <w:pPr>
      <w:keepNext/>
      <w:keepLines/>
      <w:numPr>
        <w:ilvl w:val="6"/>
        <w:numId w:val="24"/>
      </w:numPr>
      <w:spacing w:before="200" w:after="0"/>
      <w:outlineLvl w:val="6"/>
    </w:pPr>
    <w:rPr>
      <w:rFonts w:asciiTheme="majorHAnsi" w:hAnsiTheme="majorHAnsi"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420CD1"/>
    <w:pPr>
      <w:keepNext/>
      <w:keepLines/>
      <w:numPr>
        <w:ilvl w:val="7"/>
        <w:numId w:val="24"/>
      </w:numPr>
      <w:spacing w:before="200" w:after="0"/>
      <w:outlineLvl w:val="7"/>
    </w:pPr>
    <w:rPr>
      <w:rFonts w:asciiTheme="majorHAnsi" w:hAnsiTheme="majorHAnsi" w:eastAsiaTheme="majorEastAsi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420CD1"/>
    <w:pPr>
      <w:keepNext/>
      <w:keepLines/>
      <w:numPr>
        <w:ilvl w:val="8"/>
        <w:numId w:val="24"/>
      </w:numPr>
      <w:spacing w:before="200" w:after="0"/>
      <w:outlineLvl w:val="8"/>
    </w:pPr>
    <w:rPr>
      <w:rFonts w:asciiTheme="majorHAnsi" w:hAnsiTheme="majorHAnsi" w:eastAsiaTheme="majorEastAsia" w:cstheme="majorBidi"/>
      <w:i/>
      <w:iCs/>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aliases w:val="Pinkborder Char"/>
    <w:basedOn w:val="DefaultParagraphFont"/>
    <w:link w:val="Heading1"/>
    <w:uiPriority w:val="9"/>
    <w:rsid w:val="00420CD1"/>
    <w:rPr>
      <w:rFonts w:asciiTheme="majorHAnsi" w:hAnsiTheme="majorHAnsi" w:eastAsiaTheme="majorEastAsia" w:cstheme="majorBidi"/>
      <w:b/>
      <w:bCs/>
      <w:color w:val="C7077E" w:themeColor="accent1"/>
      <w:sz w:val="28"/>
      <w:szCs w:val="28"/>
    </w:rPr>
  </w:style>
  <w:style w:type="character" w:styleId="Heading2Char" w:customStyle="1">
    <w:name w:val="Heading 2 Char"/>
    <w:basedOn w:val="DefaultParagraphFont"/>
    <w:link w:val="Heading2"/>
    <w:uiPriority w:val="9"/>
    <w:rsid w:val="00281C8A"/>
    <w:rPr>
      <w:rFonts w:asciiTheme="majorHAnsi" w:hAnsiTheme="majorHAnsi" w:eastAsiaTheme="majorEastAsia" w:cstheme="majorBidi"/>
      <w:b/>
      <w:bCs/>
      <w:color w:val="C7077E" w:themeColor="accent1"/>
      <w:sz w:val="26"/>
      <w:szCs w:val="26"/>
    </w:rPr>
  </w:style>
  <w:style w:type="character" w:styleId="Heading3Char" w:customStyle="1">
    <w:name w:val="Heading 3 Char"/>
    <w:basedOn w:val="DefaultParagraphFont"/>
    <w:link w:val="Heading3"/>
    <w:uiPriority w:val="9"/>
    <w:semiHidden/>
    <w:rsid w:val="00281C8A"/>
    <w:rPr>
      <w:rFonts w:asciiTheme="majorHAnsi" w:hAnsiTheme="majorHAnsi" w:eastAsiaTheme="majorEastAsia" w:cstheme="majorBidi"/>
      <w:b/>
      <w:bCs/>
      <w:color w:val="C7077E" w:themeColor="accent1"/>
    </w:rPr>
  </w:style>
  <w:style w:type="character" w:styleId="Heading4Char" w:customStyle="1">
    <w:name w:val="Heading 4 Char"/>
    <w:basedOn w:val="DefaultParagraphFont"/>
    <w:link w:val="Heading4"/>
    <w:uiPriority w:val="9"/>
    <w:semiHidden/>
    <w:rsid w:val="00281C8A"/>
    <w:rPr>
      <w:rFonts w:asciiTheme="majorHAnsi" w:hAnsiTheme="majorHAnsi" w:eastAsiaTheme="majorEastAsia" w:cstheme="majorBidi"/>
      <w:b/>
      <w:bCs/>
      <w:i/>
      <w:iCs/>
      <w:color w:val="C7077E" w:themeColor="accent1"/>
    </w:rPr>
  </w:style>
  <w:style w:type="character" w:styleId="Heading5Char" w:customStyle="1">
    <w:name w:val="Heading 5 Char"/>
    <w:basedOn w:val="DefaultParagraphFont"/>
    <w:link w:val="Heading5"/>
    <w:uiPriority w:val="9"/>
    <w:semiHidden/>
    <w:rsid w:val="00281C8A"/>
    <w:rPr>
      <w:rFonts w:asciiTheme="majorHAnsi" w:hAnsiTheme="majorHAnsi" w:eastAsiaTheme="majorEastAsia" w:cstheme="majorBidi"/>
      <w:color w:val="62033E" w:themeColor="accent1" w:themeShade="7F"/>
    </w:rPr>
  </w:style>
  <w:style w:type="character" w:styleId="Heading6Char" w:customStyle="1">
    <w:name w:val="Heading 6 Char"/>
    <w:basedOn w:val="DefaultParagraphFont"/>
    <w:link w:val="Heading6"/>
    <w:uiPriority w:val="9"/>
    <w:semiHidden/>
    <w:rsid w:val="00281C8A"/>
    <w:rPr>
      <w:rFonts w:asciiTheme="majorHAnsi" w:hAnsiTheme="majorHAnsi" w:eastAsiaTheme="majorEastAsia" w:cstheme="majorBidi"/>
      <w:i/>
      <w:iCs/>
      <w:color w:val="62033E" w:themeColor="accent1" w:themeShade="7F"/>
    </w:rPr>
  </w:style>
  <w:style w:type="character" w:styleId="Heading7Char" w:customStyle="1">
    <w:name w:val="Heading 7 Char"/>
    <w:basedOn w:val="DefaultParagraphFont"/>
    <w:link w:val="Heading7"/>
    <w:uiPriority w:val="9"/>
    <w:semiHidden/>
    <w:rsid w:val="00281C8A"/>
    <w:rPr>
      <w:rFonts w:asciiTheme="majorHAnsi" w:hAnsiTheme="majorHAnsi" w:eastAsiaTheme="majorEastAsia" w:cstheme="majorBidi"/>
      <w:i/>
      <w:iCs/>
      <w:color w:val="404040" w:themeColor="text1" w:themeTint="BF"/>
    </w:rPr>
  </w:style>
  <w:style w:type="character" w:styleId="Heading8Char" w:customStyle="1">
    <w:name w:val="Heading 8 Char"/>
    <w:basedOn w:val="DefaultParagraphFont"/>
    <w:link w:val="Heading8"/>
    <w:uiPriority w:val="9"/>
    <w:semiHidden/>
    <w:rsid w:val="00281C8A"/>
    <w:rPr>
      <w:rFonts w:asciiTheme="majorHAnsi" w:hAnsiTheme="majorHAnsi" w:eastAsiaTheme="majorEastAsia" w:cstheme="majorBidi"/>
      <w:color w:val="404040" w:themeColor="text1" w:themeTint="BF"/>
      <w:sz w:val="20"/>
      <w:szCs w:val="20"/>
    </w:rPr>
  </w:style>
  <w:style w:type="character" w:styleId="Heading9Char" w:customStyle="1">
    <w:name w:val="Heading 9 Char"/>
    <w:basedOn w:val="DefaultParagraphFont"/>
    <w:link w:val="Heading9"/>
    <w:uiPriority w:val="9"/>
    <w:semiHidden/>
    <w:rsid w:val="00281C8A"/>
    <w:rPr>
      <w:rFonts w:asciiTheme="majorHAnsi" w:hAnsiTheme="majorHAnsi" w:eastAsiaTheme="majorEastAsia" w:cstheme="majorBidi"/>
      <w:i/>
      <w:iCs/>
      <w:color w:val="404040" w:themeColor="text1" w:themeTint="BF"/>
      <w:sz w:val="20"/>
      <w:szCs w:val="20"/>
    </w:rPr>
  </w:style>
  <w:style w:type="paragraph" w:styleId="NoSpacing">
    <w:name w:val="No Spacing"/>
    <w:uiPriority w:val="1"/>
    <w:qFormat/>
    <w:rsid w:val="00281C8A"/>
    <w:pPr>
      <w:spacing w:after="0" w:line="240" w:lineRule="auto"/>
    </w:pPr>
    <w:rPr>
      <w:rFonts w:ascii="Times New Roman" w:hAnsi="Times New Roman" w:eastAsia="Times New Roman" w:cs="Times New Roman"/>
      <w:sz w:val="24"/>
      <w:szCs w:val="24"/>
      <w:lang w:val="en-US"/>
    </w:rPr>
  </w:style>
  <w:style w:type="paragraph" w:styleId="ListParagraph">
    <w:name w:val="List Paragraph"/>
    <w:basedOn w:val="Normal"/>
    <w:uiPriority w:val="34"/>
    <w:qFormat/>
    <w:rsid w:val="00281C8A"/>
    <w:pPr>
      <w:ind w:left="720"/>
      <w:contextualSpacing/>
    </w:pPr>
  </w:style>
  <w:style w:type="character" w:styleId="Hyperlink">
    <w:name w:val="Hyperlink"/>
    <w:basedOn w:val="DefaultParagraphFont"/>
    <w:uiPriority w:val="99"/>
    <w:unhideWhenUsed/>
    <w:rsid w:val="0070673C"/>
    <w:rPr>
      <w:color w:val="002060" w:themeColor="hyperlink"/>
      <w:u w:val="single"/>
    </w:rPr>
  </w:style>
  <w:style w:type="table" w:styleId="TableGrid">
    <w:name w:val="Table Grid"/>
    <w:basedOn w:val="TableNormal"/>
    <w:uiPriority w:val="59"/>
    <w:rsid w:val="0070673C"/>
    <w:pPr>
      <w:spacing w:after="0" w:line="240" w:lineRule="auto"/>
    </w:pPr>
    <w:rPr>
      <w:kern w:val="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f01" w:customStyle="1">
    <w:name w:val="cf01"/>
    <w:basedOn w:val="DefaultParagraphFont"/>
    <w:rsid w:val="0070673C"/>
    <w:rPr>
      <w:rFonts w:hint="default" w:ascii="Segoe UI" w:hAnsi="Segoe UI" w:cs="Segoe UI"/>
      <w:sz w:val="18"/>
      <w:szCs w:val="18"/>
    </w:rPr>
  </w:style>
  <w:style w:type="paragraph" w:styleId="NormalWeb">
    <w:name w:val="Normal (Web)"/>
    <w:basedOn w:val="Normal"/>
    <w:uiPriority w:val="99"/>
    <w:unhideWhenUsed/>
    <w:rsid w:val="0070673C"/>
    <w:pPr>
      <w:spacing w:before="100" w:beforeAutospacing="1" w:after="100" w:afterAutospacing="1" w:line="240" w:lineRule="auto"/>
    </w:pPr>
    <w:rPr>
      <w:rFonts w:ascii="Times New Roman" w:hAnsi="Times New Roman" w:eastAsia="Times New Roman" w:cs="Times New Roman"/>
      <w:kern w:val="0"/>
      <w:sz w:val="24"/>
      <w:szCs w:val="24"/>
      <w:lang w:eastAsia="en-GB"/>
    </w:rPr>
  </w:style>
  <w:style w:type="paragraph" w:styleId="Header">
    <w:name w:val="header"/>
    <w:basedOn w:val="Normal"/>
    <w:link w:val="HeaderChar"/>
    <w:uiPriority w:val="99"/>
    <w:unhideWhenUsed/>
    <w:rsid w:val="0070673C"/>
    <w:pPr>
      <w:tabs>
        <w:tab w:val="center" w:pos="4513"/>
        <w:tab w:val="right" w:pos="9026"/>
      </w:tabs>
      <w:spacing w:after="0" w:line="240" w:lineRule="auto"/>
    </w:pPr>
  </w:style>
  <w:style w:type="character" w:styleId="HeaderChar" w:customStyle="1">
    <w:name w:val="Header Char"/>
    <w:basedOn w:val="DefaultParagraphFont"/>
    <w:link w:val="Header"/>
    <w:uiPriority w:val="99"/>
    <w:rsid w:val="0070673C"/>
  </w:style>
  <w:style w:type="character" w:styleId="FollowedHyperlink">
    <w:name w:val="FollowedHyperlink"/>
    <w:basedOn w:val="DefaultParagraphFont"/>
    <w:uiPriority w:val="99"/>
    <w:semiHidden/>
    <w:unhideWhenUsed/>
    <w:rsid w:val="0070673C"/>
    <w:rPr>
      <w:color w:val="0070C0" w:themeColor="followedHyperlink"/>
      <w:u w:val="single"/>
    </w:rPr>
  </w:style>
  <w:style w:type="character" w:styleId="CommentReference">
    <w:name w:val="annotation reference"/>
    <w:basedOn w:val="DefaultParagraphFont"/>
    <w:uiPriority w:val="99"/>
    <w:semiHidden/>
    <w:unhideWhenUsed/>
    <w:rsid w:val="00607EF8"/>
    <w:rPr>
      <w:sz w:val="16"/>
      <w:szCs w:val="16"/>
    </w:rPr>
  </w:style>
  <w:style w:type="paragraph" w:styleId="CommentText">
    <w:name w:val="annotation text"/>
    <w:basedOn w:val="Normal"/>
    <w:link w:val="CommentTextChar"/>
    <w:uiPriority w:val="99"/>
    <w:unhideWhenUsed/>
    <w:rsid w:val="00607EF8"/>
    <w:pPr>
      <w:spacing w:line="240" w:lineRule="auto"/>
    </w:pPr>
    <w:rPr>
      <w:sz w:val="20"/>
      <w:szCs w:val="20"/>
    </w:rPr>
  </w:style>
  <w:style w:type="character" w:styleId="CommentTextChar" w:customStyle="1">
    <w:name w:val="Comment Text Char"/>
    <w:basedOn w:val="DefaultParagraphFont"/>
    <w:link w:val="CommentText"/>
    <w:uiPriority w:val="99"/>
    <w:rsid w:val="00607EF8"/>
    <w:rPr>
      <w:sz w:val="20"/>
      <w:szCs w:val="20"/>
    </w:rPr>
  </w:style>
  <w:style w:type="paragraph" w:styleId="CommentSubject">
    <w:name w:val="annotation subject"/>
    <w:basedOn w:val="CommentText"/>
    <w:next w:val="CommentText"/>
    <w:link w:val="CommentSubjectChar"/>
    <w:uiPriority w:val="99"/>
    <w:semiHidden/>
    <w:unhideWhenUsed/>
    <w:rsid w:val="00607EF8"/>
    <w:rPr>
      <w:b/>
      <w:bCs/>
    </w:rPr>
  </w:style>
  <w:style w:type="character" w:styleId="CommentSubjectChar" w:customStyle="1">
    <w:name w:val="Comment Subject Char"/>
    <w:basedOn w:val="CommentTextChar"/>
    <w:link w:val="CommentSubject"/>
    <w:uiPriority w:val="99"/>
    <w:semiHidden/>
    <w:rsid w:val="00607EF8"/>
    <w:rPr>
      <w:b/>
      <w:bCs/>
      <w:sz w:val="20"/>
      <w:szCs w:val="20"/>
    </w:rPr>
  </w:style>
  <w:style w:type="character" w:styleId="UnresolvedMention">
    <w:name w:val="Unresolved Mention"/>
    <w:basedOn w:val="DefaultParagraphFont"/>
    <w:uiPriority w:val="99"/>
    <w:semiHidden/>
    <w:unhideWhenUsed/>
    <w:rsid w:val="00607EF8"/>
    <w:rPr>
      <w:color w:val="605E5C"/>
      <w:shd w:val="clear" w:color="auto" w:fill="E1DFDD"/>
    </w:rPr>
  </w:style>
  <w:style w:type="paragraph" w:styleId="Footer">
    <w:name w:val="footer"/>
    <w:basedOn w:val="Normal"/>
    <w:link w:val="FooterChar"/>
    <w:uiPriority w:val="99"/>
    <w:semiHidden/>
    <w:unhideWhenUsed/>
    <w:rsid w:val="00F92780"/>
    <w:pPr>
      <w:tabs>
        <w:tab w:val="center" w:pos="4513"/>
        <w:tab w:val="right" w:pos="9026"/>
      </w:tabs>
      <w:spacing w:after="0" w:line="240" w:lineRule="auto"/>
    </w:pPr>
  </w:style>
  <w:style w:type="character" w:styleId="FooterChar" w:customStyle="1">
    <w:name w:val="Footer Char"/>
    <w:basedOn w:val="DefaultParagraphFont"/>
    <w:link w:val="Footer"/>
    <w:uiPriority w:val="99"/>
    <w:semiHidden/>
    <w:rsid w:val="00F92780"/>
  </w:style>
  <w:style w:type="character" w:styleId="normaltextrun" w:customStyle="1">
    <w:name w:val="normaltextrun"/>
    <w:basedOn w:val="DefaultParagraphFont"/>
    <w:rsid w:val="00DE35F0"/>
  </w:style>
  <w:style w:type="paragraph" w:styleId="Revision">
    <w:name w:val="Revision"/>
    <w:hidden/>
    <w:uiPriority w:val="99"/>
    <w:semiHidden/>
    <w:rsid w:val="00CF2A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03736">
      <w:bodyDiv w:val="1"/>
      <w:marLeft w:val="0"/>
      <w:marRight w:val="0"/>
      <w:marTop w:val="0"/>
      <w:marBottom w:val="0"/>
      <w:divBdr>
        <w:top w:val="none" w:sz="0" w:space="0" w:color="auto"/>
        <w:left w:val="none" w:sz="0" w:space="0" w:color="auto"/>
        <w:bottom w:val="none" w:sz="0" w:space="0" w:color="auto"/>
        <w:right w:val="none" w:sz="0" w:space="0" w:color="auto"/>
      </w:divBdr>
    </w:div>
    <w:div w:id="148854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10000internsfoundation.com/" TargetMode="External" Id="rId13" /><Relationship Type="http://schemas.openxmlformats.org/officeDocument/2006/relationships/hyperlink" Target="https://londonfunders.org.uk/about-us/working-london-funders"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webSettings" Target="webSettings.xml" Id="rId7" /><Relationship Type="http://schemas.openxmlformats.org/officeDocument/2006/relationships/hyperlink" Target="http://www.collaborationcircle.org.uk" TargetMode="External" Id="rId12" /><Relationship Type="http://schemas.openxmlformats.org/officeDocument/2006/relationships/hyperlink" Target="https://www.gov.uk/government/collections/disability-confident-campaign" TargetMode="External" Id="rId17" /><Relationship Type="http://schemas.openxmlformats.org/officeDocument/2006/relationships/customXml" Target="../customXml/item2.xml" Id="rId2" /><Relationship Type="http://schemas.openxmlformats.org/officeDocument/2006/relationships/hyperlink" Target="https://www.wellbeingofwomen.org.uk/menopause-workplace-pledge/"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londonfunders647-my.sharepoint.com/personal/helen_mathie_londonfunders_org_uk/Documents/Documents/HR/londonfunders.org.uk/about-us" TargetMode="External" Id="rId11" /><Relationship Type="http://schemas.openxmlformats.org/officeDocument/2006/relationships/styles" Target="styles.xml" Id="rId5" /><Relationship Type="http://schemas.openxmlformats.org/officeDocument/2006/relationships/hyperlink" Target="https://livingwage.org.uk/accredited-living-wage-employers" TargetMode="External" Id="rId15" /><Relationship Type="http://schemas.openxmlformats.org/officeDocument/2006/relationships/hyperlink" Target="https://londonfunders.org.uk/what-we-do/enabling-funder-collaboration/local-funder-forums" TargetMode="External" Id="rId10" /><Relationship Type="http://schemas.openxmlformats.org/officeDocument/2006/relationships/hyperlink" Target="mailto:jessica.allsop@londonfunders.org.uk"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yperlink" Target="https://showthesalary.wordpress.com/about/"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London Funders">
      <a:dk1>
        <a:sysClr val="windowText" lastClr="000000"/>
      </a:dk1>
      <a:lt1>
        <a:srgbClr val="9B999F"/>
      </a:lt1>
      <a:dk2>
        <a:srgbClr val="000000"/>
      </a:dk2>
      <a:lt2>
        <a:srgbClr val="EEECE1"/>
      </a:lt2>
      <a:accent1>
        <a:srgbClr val="C7077E"/>
      </a:accent1>
      <a:accent2>
        <a:srgbClr val="FFCF4E"/>
      </a:accent2>
      <a:accent3>
        <a:srgbClr val="DDD6D9"/>
      </a:accent3>
      <a:accent4>
        <a:srgbClr val="000000"/>
      </a:accent4>
      <a:accent5>
        <a:srgbClr val="F8F8F8"/>
      </a:accent5>
      <a:accent6>
        <a:srgbClr val="000000"/>
      </a:accent6>
      <a:hlink>
        <a:srgbClr val="002060"/>
      </a:hlink>
      <a:folHlink>
        <a:srgbClr val="0070C0"/>
      </a:folHlink>
    </a:clrScheme>
    <a:fontScheme name="Custom 1">
      <a:majorFont>
        <a:latin typeface="Calibre Medium"/>
        <a:ea typeface=""/>
        <a:cs typeface=""/>
      </a:majorFont>
      <a:minorFont>
        <a:latin typeface="Calibr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ec6d8a1-fcfc-49f1-a6de-fcb0feaf700a" xsi:nil="true"/>
    <lcf76f155ced4ddcb4097134ff3c332f xmlns="1d3e7ae0-a111-4f7f-b0e8-274c401a14d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A9B5EDB9AF30049BA9235DA3D725854" ma:contentTypeVersion="18" ma:contentTypeDescription="Create a new document." ma:contentTypeScope="" ma:versionID="6e018f789f3fd2a87c718a1e3a783e4b">
  <xsd:schema xmlns:xsd="http://www.w3.org/2001/XMLSchema" xmlns:xs="http://www.w3.org/2001/XMLSchema" xmlns:p="http://schemas.microsoft.com/office/2006/metadata/properties" xmlns:ns2="1d3e7ae0-a111-4f7f-b0e8-274c401a14d2" xmlns:ns3="bec6d8a1-fcfc-49f1-a6de-fcb0feaf700a" targetNamespace="http://schemas.microsoft.com/office/2006/metadata/properties" ma:root="true" ma:fieldsID="754731f989139cd957113757a3a5bcda" ns2:_="" ns3:_="">
    <xsd:import namespace="1d3e7ae0-a111-4f7f-b0e8-274c401a14d2"/>
    <xsd:import namespace="bec6d8a1-fcfc-49f1-a6de-fcb0feaf700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e7ae0-a111-4f7f-b0e8-274c401a14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d323cf4-0c46-4e3f-a809-da57f772a5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6d8a1-fcfc-49f1-a6de-fcb0feaf700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9513893-a693-4a6f-9926-7690e285c1a7}" ma:internalName="TaxCatchAll" ma:showField="CatchAllData" ma:web="bec6d8a1-fcfc-49f1-a6de-fcb0feaf70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EDEB2B-B857-4B10-AA2F-984143017478}">
  <ds:schemaRefs>
    <ds:schemaRef ds:uri="http://schemas.microsoft.com/office/2006/metadata/properties"/>
    <ds:schemaRef ds:uri="http://schemas.microsoft.com/office/infopath/2007/PartnerControls"/>
    <ds:schemaRef ds:uri="bec6d8a1-fcfc-49f1-a6de-fcb0feaf700a"/>
    <ds:schemaRef ds:uri="1d3e7ae0-a111-4f7f-b0e8-274c401a14d2"/>
  </ds:schemaRefs>
</ds:datastoreItem>
</file>

<file path=customXml/itemProps2.xml><?xml version="1.0" encoding="utf-8"?>
<ds:datastoreItem xmlns:ds="http://schemas.openxmlformats.org/officeDocument/2006/customXml" ds:itemID="{DAB87D4B-24C4-4741-A5B4-CA6DDA3DC131}">
  <ds:schemaRefs>
    <ds:schemaRef ds:uri="http://schemas.microsoft.com/sharepoint/v3/contenttype/forms"/>
  </ds:schemaRefs>
</ds:datastoreItem>
</file>

<file path=customXml/itemProps3.xml><?xml version="1.0" encoding="utf-8"?>
<ds:datastoreItem xmlns:ds="http://schemas.openxmlformats.org/officeDocument/2006/customXml" ds:itemID="{55B3DE9C-C267-4756-862D-661F8518B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e7ae0-a111-4f7f-b0e8-274c401a14d2"/>
    <ds:schemaRef ds:uri="bec6d8a1-fcfc-49f1-a6de-fcb0feaf70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Grace Perry</dc:creator>
  <keywords/>
  <dc:description/>
  <lastModifiedBy>Ora Ataguba</lastModifiedBy>
  <revision>50</revision>
  <dcterms:created xsi:type="dcterms:W3CDTF">2024-06-17T14:20:00.0000000Z</dcterms:created>
  <dcterms:modified xsi:type="dcterms:W3CDTF">2024-07-23T11:24:51.6906631Z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0x0101006A9B5EDB9AF30049BA9235DA3D725854</vt:lpwstr>
  </property>
  <property fmtid="{D5CDD505-2E9C-101B-9397-08002B2CF9AE}" pid="3" name="MediaServiceImageTags">
    <vt:lpwstr/>
  </property>
</Properties>
</file>