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4021" w14:textId="7687A21E" w:rsidR="000C0429" w:rsidRDefault="000C0429" w:rsidP="000C0429">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p>
    <w:p w14:paraId="4A8F004D" w14:textId="4286D9F9" w:rsidR="00955644" w:rsidRPr="000C0429" w:rsidRDefault="00670491">
      <w:pPr>
        <w:rPr>
          <w:rStyle w:val="normaltextrun"/>
          <w:rFonts w:asciiTheme="majorHAnsi" w:eastAsia="Times New Roman" w:hAnsiTheme="majorHAnsi" w:cs="Calibri"/>
          <w:color w:val="C7047E"/>
          <w:sz w:val="28"/>
          <w:szCs w:val="28"/>
          <w:lang w:val="en-US" w:eastAsia="en-GB"/>
        </w:rPr>
      </w:pPr>
      <w:r w:rsidRPr="000C0429">
        <w:rPr>
          <w:rStyle w:val="normaltextrun"/>
          <w:rFonts w:asciiTheme="majorHAnsi" w:eastAsia="Times New Roman" w:hAnsiTheme="majorHAnsi" w:cs="Calibri"/>
          <w:color w:val="C7047E"/>
          <w:sz w:val="28"/>
          <w:szCs w:val="28"/>
          <w:lang w:val="en-US" w:eastAsia="en-GB"/>
        </w:rPr>
        <w:t>C</w:t>
      </w:r>
      <w:r w:rsidR="000C0429">
        <w:rPr>
          <w:rStyle w:val="normaltextrun"/>
          <w:rFonts w:asciiTheme="majorHAnsi" w:eastAsia="Times New Roman" w:hAnsiTheme="majorHAnsi" w:cs="Calibri"/>
          <w:color w:val="C7047E"/>
          <w:sz w:val="28"/>
          <w:szCs w:val="28"/>
          <w:lang w:val="en-US" w:eastAsia="en-GB"/>
        </w:rPr>
        <w:t>OP</w:t>
      </w:r>
      <w:r w:rsidRPr="000C0429">
        <w:rPr>
          <w:rStyle w:val="normaltextrun"/>
          <w:rFonts w:asciiTheme="majorHAnsi" w:eastAsia="Times New Roman" w:hAnsiTheme="majorHAnsi" w:cs="Calibri"/>
          <w:color w:val="C7047E"/>
          <w:sz w:val="28"/>
          <w:szCs w:val="28"/>
          <w:lang w:val="en-US" w:eastAsia="en-GB"/>
        </w:rPr>
        <w:t>27 – what happened</w:t>
      </w:r>
      <w:r w:rsidR="00900C30" w:rsidRPr="000C0429">
        <w:rPr>
          <w:rStyle w:val="normaltextrun"/>
          <w:rFonts w:asciiTheme="majorHAnsi" w:eastAsia="Times New Roman" w:hAnsiTheme="majorHAnsi" w:cs="Calibri"/>
          <w:color w:val="C7047E"/>
          <w:sz w:val="28"/>
          <w:szCs w:val="28"/>
          <w:lang w:val="en-US" w:eastAsia="en-GB"/>
        </w:rPr>
        <w:t xml:space="preserve"> and was it a success?</w:t>
      </w:r>
    </w:p>
    <w:p w14:paraId="08BFDDAB" w14:textId="77777777" w:rsidR="00900C30" w:rsidRDefault="00900C30" w:rsidP="00900C30">
      <w:pPr>
        <w:pStyle w:val="NormalWeb"/>
        <w:rPr>
          <w:rFonts w:asciiTheme="minorHAnsi" w:hAnsiTheme="minorHAnsi" w:cs="Open Sans"/>
          <w:color w:val="000000"/>
        </w:rPr>
      </w:pPr>
      <w:r w:rsidRPr="004471F8">
        <w:rPr>
          <w:rFonts w:asciiTheme="minorHAnsi" w:hAnsiTheme="minorHAnsi" w:cs="Open Sans"/>
          <w:color w:val="000000"/>
        </w:rPr>
        <w:t xml:space="preserve">The final deal "does not bring enough added efforts from major emitters to increase and accelerate their emissions cuts. It does not bring a higher degree of confidence that we will achieve the commitments made under the Paris Agreement and in Glasgow last year," </w:t>
      </w:r>
      <w:r w:rsidRPr="008161A3">
        <w:rPr>
          <w:rFonts w:asciiTheme="minorHAnsi" w:hAnsiTheme="minorHAnsi" w:cs="Open Sans"/>
          <w:color w:val="000000"/>
        </w:rPr>
        <w:t>Vice-President Frans Timmermans, who led the negotiations on the EU's behalf</w:t>
      </w:r>
      <w:r>
        <w:rPr>
          <w:rFonts w:asciiTheme="minorHAnsi" w:hAnsiTheme="minorHAnsi" w:cs="Open Sans"/>
          <w:color w:val="000000"/>
        </w:rPr>
        <w:t xml:space="preserve">, </w:t>
      </w:r>
      <w:r w:rsidRPr="004471F8">
        <w:rPr>
          <w:rFonts w:asciiTheme="minorHAnsi" w:hAnsiTheme="minorHAnsi" w:cs="Open Sans"/>
          <w:color w:val="000000"/>
        </w:rPr>
        <w:t>said at the summit's closing plenary.</w:t>
      </w:r>
      <w:r>
        <w:rPr>
          <w:rStyle w:val="FootnoteReference"/>
          <w:rFonts w:asciiTheme="minorHAnsi" w:hAnsiTheme="minorHAnsi" w:cs="Open Sans"/>
          <w:color w:val="000000"/>
        </w:rPr>
        <w:footnoteReference w:id="1"/>
      </w:r>
    </w:p>
    <w:p w14:paraId="705E2733" w14:textId="743EC988" w:rsidR="008F461D" w:rsidRPr="009C74D7" w:rsidRDefault="009C74D7" w:rsidP="009C74D7">
      <w:pPr>
        <w:pStyle w:val="NormalWeb"/>
        <w:spacing w:before="0" w:after="0"/>
        <w:rPr>
          <w:rFonts w:asciiTheme="minorHAnsi" w:hAnsiTheme="minorHAnsi" w:cs="Open Sans"/>
          <w:color w:val="000000"/>
        </w:rPr>
      </w:pPr>
      <w:r w:rsidRPr="004471F8">
        <w:rPr>
          <w:rFonts w:asciiTheme="minorHAnsi" w:hAnsiTheme="minorHAnsi" w:cs="Open Sans"/>
          <w:color w:val="000000"/>
        </w:rPr>
        <w:t>There has been widespread disappointment recorded following C</w:t>
      </w:r>
      <w:r w:rsidR="005722B1">
        <w:rPr>
          <w:rFonts w:asciiTheme="minorHAnsi" w:hAnsiTheme="minorHAnsi" w:cs="Open Sans"/>
          <w:color w:val="000000"/>
        </w:rPr>
        <w:t>OP</w:t>
      </w:r>
      <w:r w:rsidRPr="004471F8">
        <w:rPr>
          <w:rFonts w:asciiTheme="minorHAnsi" w:hAnsiTheme="minorHAnsi" w:cs="Open Sans"/>
          <w:color w:val="000000"/>
        </w:rPr>
        <w:t xml:space="preserve">27 </w:t>
      </w:r>
      <w:r w:rsidR="005E515B">
        <w:rPr>
          <w:rFonts w:asciiTheme="minorHAnsi" w:hAnsiTheme="minorHAnsi" w:cs="Open Sans"/>
          <w:color w:val="000000"/>
        </w:rPr>
        <w:t xml:space="preserve">climate conference </w:t>
      </w:r>
      <w:r w:rsidRPr="004471F8">
        <w:rPr>
          <w:rFonts w:asciiTheme="minorHAnsi" w:hAnsiTheme="minorHAnsi" w:cs="Open Sans"/>
          <w:color w:val="000000"/>
        </w:rPr>
        <w:t>in November</w:t>
      </w:r>
      <w:r>
        <w:rPr>
          <w:rFonts w:asciiTheme="minorHAnsi" w:hAnsiTheme="minorHAnsi" w:cs="Open Sans"/>
          <w:color w:val="000000"/>
        </w:rPr>
        <w:t xml:space="preserve">.  </w:t>
      </w:r>
      <w:r w:rsidR="002616BA">
        <w:rPr>
          <w:rFonts w:asciiTheme="minorHAnsi" w:hAnsiTheme="minorHAnsi" w:cs="Open Sans"/>
          <w:color w:val="000000"/>
        </w:rPr>
        <w:t>I</w:t>
      </w:r>
      <w:r>
        <w:rPr>
          <w:rFonts w:asciiTheme="minorHAnsi" w:hAnsiTheme="minorHAnsi" w:cs="Open Sans"/>
          <w:color w:val="000000"/>
        </w:rPr>
        <w:t>t’s</w:t>
      </w:r>
      <w:r w:rsidR="002616BA">
        <w:rPr>
          <w:rFonts w:asciiTheme="minorHAnsi" w:hAnsiTheme="minorHAnsi" w:cs="Open Sans"/>
          <w:color w:val="000000"/>
        </w:rPr>
        <w:t xml:space="preserve"> been</w:t>
      </w:r>
      <w:r>
        <w:rPr>
          <w:rFonts w:asciiTheme="minorHAnsi" w:hAnsiTheme="minorHAnsi" w:cs="Open Sans"/>
          <w:color w:val="000000"/>
        </w:rPr>
        <w:t xml:space="preserve"> reported there were </w:t>
      </w:r>
      <w:r w:rsidR="008F461D" w:rsidRPr="008F461D">
        <w:rPr>
          <w:rFonts w:asciiTheme="minorHAnsi" w:hAnsiTheme="minorHAnsi"/>
          <w:color w:val="121212"/>
          <w:shd w:val="clear" w:color="auto" w:fill="FFFFFF"/>
        </w:rPr>
        <w:t>more than 600 fossil fuel lobbyists at the</w:t>
      </w:r>
      <w:r w:rsidR="008F461D" w:rsidRPr="00491FB4">
        <w:rPr>
          <w:rFonts w:asciiTheme="minorHAnsi" w:hAnsiTheme="minorHAnsi"/>
          <w:color w:val="121212"/>
          <w:shd w:val="clear" w:color="auto" w:fill="FFFFFF"/>
        </w:rPr>
        <w:t> </w:t>
      </w:r>
      <w:r w:rsidR="005722B1">
        <w:rPr>
          <w:rFonts w:asciiTheme="minorHAnsi" w:hAnsiTheme="minorHAnsi"/>
        </w:rPr>
        <w:t>COP27</w:t>
      </w:r>
      <w:r w:rsidR="008F461D">
        <w:t xml:space="preserve"> </w:t>
      </w:r>
      <w:r w:rsidR="005E515B">
        <w:rPr>
          <w:rFonts w:asciiTheme="minorHAnsi" w:hAnsiTheme="minorHAnsi"/>
          <w:color w:val="121212"/>
          <w:shd w:val="clear" w:color="auto" w:fill="FFFFFF"/>
        </w:rPr>
        <w:t>this year</w:t>
      </w:r>
      <w:r w:rsidR="008F461D" w:rsidRPr="008F461D">
        <w:rPr>
          <w:rFonts w:asciiTheme="minorHAnsi" w:hAnsiTheme="minorHAnsi"/>
          <w:color w:val="121212"/>
          <w:shd w:val="clear" w:color="auto" w:fill="FFFFFF"/>
        </w:rPr>
        <w:t xml:space="preserve">, a rise of more </w:t>
      </w:r>
      <w:r w:rsidR="008F461D" w:rsidRPr="00491FB4">
        <w:rPr>
          <w:rFonts w:asciiTheme="minorHAnsi" w:hAnsiTheme="minorHAnsi"/>
          <w:color w:val="121212"/>
          <w:shd w:val="clear" w:color="auto" w:fill="FFFFFF"/>
        </w:rPr>
        <w:t>than 25% from last year and outnumbering any one frontline community affected by the climate crisis.</w:t>
      </w:r>
      <w:r w:rsidR="00B54B52" w:rsidRPr="00491FB4">
        <w:rPr>
          <w:rStyle w:val="FootnoteReference"/>
          <w:rFonts w:asciiTheme="minorHAnsi" w:hAnsiTheme="minorHAnsi"/>
          <w:color w:val="121212"/>
          <w:shd w:val="clear" w:color="auto" w:fill="FFFFFF"/>
        </w:rPr>
        <w:footnoteReference w:id="2"/>
      </w:r>
    </w:p>
    <w:p w14:paraId="4914EFB6" w14:textId="3BC128C4" w:rsidR="002A1B40" w:rsidRPr="004471F8" w:rsidRDefault="007B6A0E" w:rsidP="002A1B40">
      <w:pPr>
        <w:pStyle w:val="NormalWeb"/>
        <w:rPr>
          <w:rFonts w:asciiTheme="minorHAnsi" w:hAnsiTheme="minorHAnsi" w:cs="Open Sans"/>
          <w:color w:val="000000"/>
        </w:rPr>
      </w:pPr>
      <w:r>
        <w:rPr>
          <w:rFonts w:asciiTheme="minorHAnsi" w:hAnsiTheme="minorHAnsi" w:cs="Open Sans"/>
          <w:color w:val="000000"/>
        </w:rPr>
        <w:t xml:space="preserve">Despite the lack of agreements on bringing an end to fossil fuel use and </w:t>
      </w:r>
      <w:r w:rsidR="00A76300">
        <w:rPr>
          <w:rFonts w:asciiTheme="minorHAnsi" w:hAnsiTheme="minorHAnsi" w:cs="Open Sans"/>
          <w:color w:val="000000"/>
        </w:rPr>
        <w:t>explorations, t</w:t>
      </w:r>
      <w:r w:rsidR="002A1B40" w:rsidRPr="004471F8">
        <w:rPr>
          <w:rFonts w:asciiTheme="minorHAnsi" w:hAnsiTheme="minorHAnsi" w:cs="Open Sans"/>
          <w:color w:val="000000"/>
        </w:rPr>
        <w:t>he summit</w:t>
      </w:r>
      <w:r w:rsidR="00CD4C63">
        <w:rPr>
          <w:rFonts w:asciiTheme="minorHAnsi" w:hAnsiTheme="minorHAnsi" w:cs="Open Sans"/>
          <w:color w:val="000000"/>
        </w:rPr>
        <w:t>’</w:t>
      </w:r>
      <w:r w:rsidR="002A1B40" w:rsidRPr="004471F8">
        <w:rPr>
          <w:rFonts w:asciiTheme="minorHAnsi" w:hAnsiTheme="minorHAnsi" w:cs="Open Sans"/>
          <w:color w:val="000000"/>
        </w:rPr>
        <w:t>s main outcome was a historic agreement to set up a brand-new fund for loss and damage, the financial compensations for the countries hardest hit by the climate crisis.</w:t>
      </w:r>
    </w:p>
    <w:p w14:paraId="433CFB20" w14:textId="77777777" w:rsidR="002A1B40" w:rsidRDefault="002A1B40" w:rsidP="002A1B40">
      <w:pPr>
        <w:pStyle w:val="NormalWeb"/>
        <w:rPr>
          <w:rFonts w:asciiTheme="minorHAnsi" w:hAnsiTheme="minorHAnsi" w:cs="Open Sans"/>
          <w:color w:val="000000"/>
        </w:rPr>
      </w:pPr>
      <w:r w:rsidRPr="004471F8">
        <w:rPr>
          <w:rFonts w:asciiTheme="minorHAnsi" w:hAnsiTheme="minorHAnsi" w:cs="Open Sans"/>
          <w:color w:val="000000"/>
        </w:rPr>
        <w:t>The breakthrough capped over 30 years of demands by vulnerable nations, who disproportionally suffer from extreme weather events despite their limited role in the release of greenhouse gas emissions.</w:t>
      </w:r>
    </w:p>
    <w:p w14:paraId="243D8696" w14:textId="7959908A" w:rsidR="00142780" w:rsidRPr="004471F8" w:rsidRDefault="00142780" w:rsidP="00142780">
      <w:pPr>
        <w:pStyle w:val="NormalWeb"/>
        <w:rPr>
          <w:rFonts w:asciiTheme="minorHAnsi" w:hAnsiTheme="minorHAnsi" w:cs="Open Sans"/>
          <w:color w:val="000000"/>
        </w:rPr>
      </w:pPr>
      <w:r>
        <w:rPr>
          <w:rFonts w:asciiTheme="minorHAnsi" w:hAnsiTheme="minorHAnsi" w:cs="Open Sans"/>
          <w:color w:val="000000"/>
        </w:rPr>
        <w:t xml:space="preserve">From the agreements made </w:t>
      </w:r>
      <w:r w:rsidRPr="00A76300">
        <w:rPr>
          <w:rFonts w:asciiTheme="minorHAnsi" w:hAnsiTheme="minorHAnsi" w:cs="Open Sans"/>
          <w:color w:val="000000"/>
        </w:rPr>
        <w:t>European Commission President Ursula von der Leyen said</w:t>
      </w:r>
      <w:r w:rsidR="00CD4C63">
        <w:rPr>
          <w:rFonts w:asciiTheme="minorHAnsi" w:hAnsiTheme="minorHAnsi" w:cs="Open Sans"/>
          <w:color w:val="000000"/>
        </w:rPr>
        <w:t>:</w:t>
      </w:r>
      <w:r>
        <w:rPr>
          <w:rFonts w:asciiTheme="minorHAnsi" w:hAnsiTheme="minorHAnsi" w:cs="Open Sans"/>
          <w:color w:val="000000"/>
        </w:rPr>
        <w:t xml:space="preserve"> </w:t>
      </w:r>
      <w:r w:rsidRPr="00A76300">
        <w:rPr>
          <w:rFonts w:asciiTheme="minorHAnsi" w:hAnsiTheme="minorHAnsi" w:cs="Open Sans"/>
          <w:color w:val="000000"/>
        </w:rPr>
        <w:t>"</w:t>
      </w:r>
      <w:r w:rsidR="00CD4C63">
        <w:rPr>
          <w:rFonts w:asciiTheme="minorHAnsi" w:hAnsiTheme="minorHAnsi" w:cs="Open Sans"/>
          <w:color w:val="000000"/>
        </w:rPr>
        <w:t>w</w:t>
      </w:r>
      <w:r w:rsidRPr="00A76300">
        <w:rPr>
          <w:rFonts w:asciiTheme="minorHAnsi" w:hAnsiTheme="minorHAnsi" w:cs="Open Sans"/>
          <w:color w:val="000000"/>
        </w:rPr>
        <w:t xml:space="preserve">e have treated some of the symptoms but not cured the patient from its fever" </w:t>
      </w:r>
    </w:p>
    <w:p w14:paraId="120DEA13" w14:textId="6CE7E4DB" w:rsidR="00670491" w:rsidRPr="005722B1" w:rsidRDefault="00074FAA" w:rsidP="00074FAA">
      <w:pPr>
        <w:rPr>
          <w:rStyle w:val="normaltextrun"/>
          <w:rFonts w:asciiTheme="majorHAnsi" w:eastAsia="Times New Roman" w:hAnsiTheme="majorHAnsi" w:cs="Calibri"/>
          <w:color w:val="C7047E"/>
          <w:sz w:val="28"/>
          <w:szCs w:val="28"/>
          <w:lang w:val="en-US" w:eastAsia="en-GB"/>
        </w:rPr>
      </w:pPr>
      <w:r w:rsidRPr="005722B1">
        <w:rPr>
          <w:rStyle w:val="normaltextrun"/>
          <w:rFonts w:asciiTheme="majorHAnsi" w:eastAsia="Times New Roman" w:hAnsiTheme="majorHAnsi" w:cs="Calibri"/>
          <w:color w:val="C7047E"/>
          <w:sz w:val="28"/>
          <w:szCs w:val="28"/>
          <w:lang w:val="en-US" w:eastAsia="en-GB"/>
        </w:rPr>
        <w:t xml:space="preserve">What can </w:t>
      </w:r>
      <w:r w:rsidR="00670491" w:rsidRPr="005722B1">
        <w:rPr>
          <w:rStyle w:val="normaltextrun"/>
          <w:rFonts w:asciiTheme="majorHAnsi" w:eastAsia="Times New Roman" w:hAnsiTheme="majorHAnsi" w:cs="Calibri"/>
          <w:color w:val="C7047E"/>
          <w:sz w:val="28"/>
          <w:szCs w:val="28"/>
          <w:lang w:val="en-US" w:eastAsia="en-GB"/>
        </w:rPr>
        <w:t xml:space="preserve">funders can do? </w:t>
      </w:r>
    </w:p>
    <w:p w14:paraId="6941BC51" w14:textId="7AAC9E48" w:rsidR="00B744AC" w:rsidRDefault="00B22A71" w:rsidP="00100CE6">
      <w:pPr>
        <w:pStyle w:val="NormalWeb"/>
        <w:spacing w:before="0" w:after="0"/>
        <w:rPr>
          <w:rFonts w:asciiTheme="minorHAnsi" w:hAnsiTheme="minorHAnsi" w:cs="Open Sans"/>
          <w:color w:val="000000"/>
        </w:rPr>
      </w:pPr>
      <w:r>
        <w:rPr>
          <w:rFonts w:asciiTheme="minorHAnsi" w:hAnsiTheme="minorHAnsi" w:cs="Open Sans"/>
          <w:color w:val="000000"/>
        </w:rPr>
        <w:t>T</w:t>
      </w:r>
      <w:r w:rsidR="00100CE6">
        <w:rPr>
          <w:rFonts w:asciiTheme="minorHAnsi" w:hAnsiTheme="minorHAnsi" w:cs="Open Sans"/>
          <w:color w:val="000000"/>
        </w:rPr>
        <w:t xml:space="preserve">he UN has stated </w:t>
      </w:r>
      <w:r w:rsidR="006F7C42">
        <w:rPr>
          <w:rFonts w:asciiTheme="minorHAnsi" w:hAnsiTheme="minorHAnsi" w:cs="Open Sans"/>
          <w:color w:val="000000"/>
        </w:rPr>
        <w:t>“</w:t>
      </w:r>
      <w:r w:rsidR="00816AB6">
        <w:rPr>
          <w:rFonts w:asciiTheme="minorHAnsi" w:hAnsiTheme="minorHAnsi" w:cs="Open Sans"/>
          <w:color w:val="000000"/>
        </w:rPr>
        <w:t>there is no credible path to 1.5C</w:t>
      </w:r>
      <w:r w:rsidR="006F7C42">
        <w:rPr>
          <w:rFonts w:asciiTheme="minorHAnsi" w:hAnsiTheme="minorHAnsi" w:cs="Open Sans"/>
          <w:color w:val="000000"/>
        </w:rPr>
        <w:t>”</w:t>
      </w:r>
      <w:r w:rsidR="00CB202E">
        <w:rPr>
          <w:rStyle w:val="FootnoteReference"/>
          <w:rFonts w:asciiTheme="minorHAnsi" w:hAnsiTheme="minorHAnsi" w:cs="Open Sans"/>
          <w:color w:val="000000"/>
        </w:rPr>
        <w:footnoteReference w:id="3"/>
      </w:r>
      <w:r w:rsidR="00100CE6">
        <w:rPr>
          <w:rFonts w:asciiTheme="minorHAnsi" w:hAnsiTheme="minorHAnsi" w:cs="Open Sans"/>
          <w:color w:val="000000"/>
        </w:rPr>
        <w:t xml:space="preserve">, we </w:t>
      </w:r>
      <w:r w:rsidR="006F7C42">
        <w:rPr>
          <w:rFonts w:asciiTheme="minorHAnsi" w:hAnsiTheme="minorHAnsi" w:cs="Open Sans"/>
          <w:color w:val="000000"/>
        </w:rPr>
        <w:t xml:space="preserve">are </w:t>
      </w:r>
      <w:r w:rsidR="000E6D5D">
        <w:rPr>
          <w:rFonts w:asciiTheme="minorHAnsi" w:hAnsiTheme="minorHAnsi" w:cs="Open Sans"/>
          <w:color w:val="000000"/>
        </w:rPr>
        <w:t>close to the tipping point of destroying the Amazon</w:t>
      </w:r>
      <w:r w:rsidR="000E6D5D">
        <w:rPr>
          <w:rStyle w:val="FootnoteReference"/>
          <w:rFonts w:asciiTheme="minorHAnsi" w:hAnsiTheme="minorHAnsi" w:cs="Open Sans"/>
          <w:color w:val="000000"/>
        </w:rPr>
        <w:footnoteReference w:id="4"/>
      </w:r>
      <w:r w:rsidR="00100CE6">
        <w:rPr>
          <w:rFonts w:asciiTheme="minorHAnsi" w:hAnsiTheme="minorHAnsi" w:cs="Open Sans"/>
          <w:color w:val="000000"/>
        </w:rPr>
        <w:t xml:space="preserve">, </w:t>
      </w:r>
      <w:r w:rsidR="000E6D5D">
        <w:rPr>
          <w:rFonts w:asciiTheme="minorHAnsi" w:hAnsiTheme="minorHAnsi" w:cs="Open Sans"/>
          <w:color w:val="000000"/>
        </w:rPr>
        <w:t xml:space="preserve">and </w:t>
      </w:r>
      <w:r w:rsidR="00100CE6">
        <w:rPr>
          <w:rFonts w:asciiTheme="minorHAnsi" w:hAnsiTheme="minorHAnsi" w:cs="Open Sans"/>
          <w:color w:val="000000"/>
        </w:rPr>
        <w:t>extreme weather from floods</w:t>
      </w:r>
      <w:r w:rsidR="000E6D5D">
        <w:rPr>
          <w:rFonts w:asciiTheme="minorHAnsi" w:hAnsiTheme="minorHAnsi" w:cs="Open Sans"/>
          <w:color w:val="000000"/>
        </w:rPr>
        <w:t xml:space="preserve"> to</w:t>
      </w:r>
      <w:r w:rsidR="00100CE6">
        <w:rPr>
          <w:rFonts w:asciiTheme="minorHAnsi" w:hAnsiTheme="minorHAnsi" w:cs="Open Sans"/>
          <w:color w:val="000000"/>
        </w:rPr>
        <w:t xml:space="preserve"> tornadoes to heatwaves are affecting millions across the globe</w:t>
      </w:r>
      <w:r w:rsidR="00B744AC">
        <w:rPr>
          <w:rStyle w:val="FootnoteReference"/>
          <w:rFonts w:asciiTheme="minorHAnsi" w:hAnsiTheme="minorHAnsi" w:cs="Open Sans"/>
          <w:color w:val="000000"/>
        </w:rPr>
        <w:footnoteReference w:id="5"/>
      </w:r>
      <w:r w:rsidR="00100CE6">
        <w:rPr>
          <w:rFonts w:asciiTheme="minorHAnsi" w:hAnsiTheme="minorHAnsi" w:cs="Open Sans"/>
          <w:color w:val="000000"/>
        </w:rPr>
        <w:t xml:space="preserve">. </w:t>
      </w:r>
    </w:p>
    <w:p w14:paraId="6AED6F96" w14:textId="3CC360F9" w:rsidR="00C50688" w:rsidRDefault="00B22A71" w:rsidP="00B744AC">
      <w:pPr>
        <w:pStyle w:val="NormalWeb"/>
        <w:spacing w:before="0" w:after="0"/>
        <w:rPr>
          <w:rFonts w:asciiTheme="minorHAnsi" w:hAnsiTheme="minorHAnsi" w:cs="Open Sans"/>
          <w:color w:val="000000"/>
        </w:rPr>
      </w:pPr>
      <w:r>
        <w:rPr>
          <w:rFonts w:asciiTheme="minorHAnsi" w:hAnsiTheme="minorHAnsi" w:cs="Open Sans"/>
          <w:color w:val="000000"/>
        </w:rPr>
        <w:t>The news can be overwhelming when thinking what difference each of us can make, b</w:t>
      </w:r>
      <w:r w:rsidR="00100CE6">
        <w:rPr>
          <w:rFonts w:asciiTheme="minorHAnsi" w:hAnsiTheme="minorHAnsi" w:cs="Open Sans"/>
          <w:color w:val="000000"/>
        </w:rPr>
        <w:t xml:space="preserve">ut if funders have learnt anything over the last few years, it is that collective impact works. </w:t>
      </w:r>
      <w:r w:rsidR="008E0A15">
        <w:rPr>
          <w:rFonts w:asciiTheme="minorHAnsi" w:hAnsiTheme="minorHAnsi" w:cs="Open Sans"/>
          <w:color w:val="000000"/>
        </w:rPr>
        <w:t xml:space="preserve">We saw </w:t>
      </w:r>
      <w:r w:rsidR="00183F94">
        <w:rPr>
          <w:rFonts w:asciiTheme="minorHAnsi" w:hAnsiTheme="minorHAnsi" w:cs="Open Sans"/>
          <w:color w:val="000000"/>
        </w:rPr>
        <w:t xml:space="preserve"> </w:t>
      </w:r>
      <w:r w:rsidR="008E0A15">
        <w:rPr>
          <w:rFonts w:asciiTheme="minorHAnsi" w:hAnsiTheme="minorHAnsi" w:cs="Open Sans"/>
          <w:color w:val="000000"/>
        </w:rPr>
        <w:t>during</w:t>
      </w:r>
      <w:r w:rsidR="00183F94">
        <w:rPr>
          <w:rFonts w:asciiTheme="minorHAnsi" w:hAnsiTheme="minorHAnsi" w:cs="Open Sans"/>
          <w:color w:val="000000"/>
        </w:rPr>
        <w:t xml:space="preserve"> </w:t>
      </w:r>
      <w:r w:rsidR="00CE2A9B">
        <w:rPr>
          <w:rFonts w:asciiTheme="minorHAnsi" w:hAnsiTheme="minorHAnsi" w:cs="Open Sans"/>
          <w:color w:val="000000"/>
        </w:rPr>
        <w:t xml:space="preserve">the </w:t>
      </w:r>
      <w:r w:rsidR="00183F94">
        <w:rPr>
          <w:rFonts w:asciiTheme="minorHAnsi" w:hAnsiTheme="minorHAnsi" w:cs="Open Sans"/>
          <w:color w:val="000000"/>
        </w:rPr>
        <w:t xml:space="preserve">pandemic how grassroots </w:t>
      </w:r>
      <w:r w:rsidR="009E2F57">
        <w:rPr>
          <w:rFonts w:asciiTheme="minorHAnsi" w:hAnsiTheme="minorHAnsi" w:cs="Open Sans"/>
          <w:color w:val="000000"/>
        </w:rPr>
        <w:t xml:space="preserve">and </w:t>
      </w:r>
      <w:r w:rsidR="00B62B33">
        <w:rPr>
          <w:rFonts w:asciiTheme="minorHAnsi" w:hAnsiTheme="minorHAnsi" w:cs="Open Sans"/>
          <w:color w:val="000000"/>
        </w:rPr>
        <w:t>mutual</w:t>
      </w:r>
      <w:r w:rsidR="009E2F57">
        <w:rPr>
          <w:rFonts w:asciiTheme="minorHAnsi" w:hAnsiTheme="minorHAnsi" w:cs="Open Sans"/>
          <w:color w:val="000000"/>
        </w:rPr>
        <w:t xml:space="preserve"> aids </w:t>
      </w:r>
      <w:r w:rsidR="00183F94">
        <w:rPr>
          <w:rFonts w:asciiTheme="minorHAnsi" w:hAnsiTheme="minorHAnsi" w:cs="Open Sans"/>
          <w:color w:val="000000"/>
        </w:rPr>
        <w:t>organisati</w:t>
      </w:r>
      <w:r w:rsidR="009E2F57">
        <w:rPr>
          <w:rFonts w:asciiTheme="minorHAnsi" w:hAnsiTheme="minorHAnsi" w:cs="Open Sans"/>
          <w:color w:val="000000"/>
        </w:rPr>
        <w:t xml:space="preserve">ons sprung into action and </w:t>
      </w:r>
      <w:r w:rsidR="00392C52">
        <w:rPr>
          <w:rFonts w:asciiTheme="minorHAnsi" w:hAnsiTheme="minorHAnsi" w:cs="Open Sans"/>
          <w:color w:val="000000"/>
        </w:rPr>
        <w:t xml:space="preserve">how </w:t>
      </w:r>
      <w:r w:rsidR="009E2F57">
        <w:rPr>
          <w:rFonts w:asciiTheme="minorHAnsi" w:hAnsiTheme="minorHAnsi" w:cs="Open Sans"/>
          <w:color w:val="000000"/>
        </w:rPr>
        <w:t xml:space="preserve">funders responded </w:t>
      </w:r>
      <w:r w:rsidR="00CD6483">
        <w:rPr>
          <w:rFonts w:asciiTheme="minorHAnsi" w:hAnsiTheme="minorHAnsi" w:cs="Open Sans"/>
          <w:color w:val="000000"/>
        </w:rPr>
        <w:t>collectively</w:t>
      </w:r>
      <w:r w:rsidR="009E2F57">
        <w:rPr>
          <w:rFonts w:asciiTheme="minorHAnsi" w:hAnsiTheme="minorHAnsi" w:cs="Open Sans"/>
          <w:color w:val="000000"/>
        </w:rPr>
        <w:t xml:space="preserve"> to </w:t>
      </w:r>
      <w:r w:rsidR="00C50688">
        <w:rPr>
          <w:rFonts w:asciiTheme="minorHAnsi" w:hAnsiTheme="minorHAnsi" w:cs="Open Sans"/>
          <w:color w:val="000000"/>
        </w:rPr>
        <w:t>get the money out the door</w:t>
      </w:r>
      <w:r w:rsidR="008A5431">
        <w:rPr>
          <w:rStyle w:val="FootnoteReference"/>
          <w:rFonts w:asciiTheme="minorHAnsi" w:hAnsiTheme="minorHAnsi" w:cs="Open Sans"/>
          <w:color w:val="000000"/>
        </w:rPr>
        <w:footnoteReference w:id="6"/>
      </w:r>
      <w:r w:rsidR="00C50688">
        <w:rPr>
          <w:rFonts w:asciiTheme="minorHAnsi" w:hAnsiTheme="minorHAnsi" w:cs="Open Sans"/>
          <w:color w:val="000000"/>
        </w:rPr>
        <w:t xml:space="preserve">. Currently in this cost of living crisis funders are pulling together again to </w:t>
      </w:r>
      <w:r w:rsidR="002B2A0F">
        <w:rPr>
          <w:rFonts w:asciiTheme="minorHAnsi" w:hAnsiTheme="minorHAnsi" w:cs="Open Sans"/>
          <w:color w:val="000000"/>
        </w:rPr>
        <w:t xml:space="preserve">share resources, intelligence and </w:t>
      </w:r>
      <w:r w:rsidR="00920163">
        <w:rPr>
          <w:rFonts w:asciiTheme="minorHAnsi" w:hAnsiTheme="minorHAnsi" w:cs="Open Sans"/>
          <w:color w:val="000000"/>
        </w:rPr>
        <w:t>putting money into collective pots</w:t>
      </w:r>
      <w:r w:rsidR="006E3F13">
        <w:rPr>
          <w:rStyle w:val="FootnoteReference"/>
          <w:rFonts w:asciiTheme="minorHAnsi" w:hAnsiTheme="minorHAnsi" w:cs="Open Sans"/>
          <w:color w:val="000000"/>
        </w:rPr>
        <w:footnoteReference w:id="7"/>
      </w:r>
      <w:r w:rsidR="00C50688">
        <w:rPr>
          <w:rFonts w:asciiTheme="minorHAnsi" w:hAnsiTheme="minorHAnsi" w:cs="Open Sans"/>
          <w:color w:val="000000"/>
        </w:rPr>
        <w:t xml:space="preserve">. </w:t>
      </w:r>
      <w:r w:rsidR="008A5431">
        <w:rPr>
          <w:rFonts w:asciiTheme="minorHAnsi" w:hAnsiTheme="minorHAnsi" w:cs="Open Sans"/>
          <w:color w:val="000000"/>
        </w:rPr>
        <w:t xml:space="preserve">So why aren’t we doing it at the scale and </w:t>
      </w:r>
      <w:r w:rsidR="00CD6483">
        <w:rPr>
          <w:rFonts w:asciiTheme="minorHAnsi" w:hAnsiTheme="minorHAnsi" w:cs="Open Sans"/>
          <w:color w:val="000000"/>
        </w:rPr>
        <w:t xml:space="preserve">speed with the climate crisis? </w:t>
      </w:r>
    </w:p>
    <w:p w14:paraId="28847349" w14:textId="4A1A8EA5" w:rsidR="008B2E8C" w:rsidRDefault="0009701E" w:rsidP="00DB432E">
      <w:pPr>
        <w:pStyle w:val="NormalWeb"/>
        <w:spacing w:before="0" w:after="0"/>
        <w:rPr>
          <w:rFonts w:asciiTheme="minorHAnsi" w:hAnsiTheme="minorHAnsi" w:cs="Open Sans"/>
          <w:color w:val="000000"/>
        </w:rPr>
      </w:pPr>
      <w:r>
        <w:rPr>
          <w:rFonts w:asciiTheme="minorHAnsi" w:hAnsiTheme="minorHAnsi" w:cs="Open Sans"/>
          <w:color w:val="000000"/>
        </w:rPr>
        <w:t xml:space="preserve">The Environmental Funders Network </w:t>
      </w:r>
      <w:hyperlink r:id="rId11" w:history="1">
        <w:r w:rsidRPr="00B37CB6">
          <w:rPr>
            <w:rStyle w:val="Hyperlink"/>
            <w:rFonts w:asciiTheme="minorHAnsi" w:hAnsiTheme="minorHAnsi" w:cs="Open Sans"/>
          </w:rPr>
          <w:t>latest report</w:t>
        </w:r>
      </w:hyperlink>
      <w:r w:rsidR="00611E7C">
        <w:rPr>
          <w:rFonts w:asciiTheme="minorHAnsi" w:hAnsiTheme="minorHAnsi" w:cs="Open Sans"/>
          <w:color w:val="000000"/>
        </w:rPr>
        <w:t>, a resource pact for funders</w:t>
      </w:r>
      <w:r w:rsidR="008E07AB">
        <w:rPr>
          <w:rFonts w:asciiTheme="minorHAnsi" w:hAnsiTheme="minorHAnsi" w:cs="Open Sans"/>
          <w:color w:val="000000"/>
        </w:rPr>
        <w:t>,</w:t>
      </w:r>
      <w:r w:rsidR="00B37CB6">
        <w:rPr>
          <w:rFonts w:asciiTheme="minorHAnsi" w:hAnsiTheme="minorHAnsi" w:cs="Open Sans"/>
          <w:color w:val="000000"/>
        </w:rPr>
        <w:t xml:space="preserve"> was created as </w:t>
      </w:r>
      <w:r w:rsidR="00611E7C">
        <w:rPr>
          <w:rFonts w:asciiTheme="minorHAnsi" w:hAnsiTheme="minorHAnsi" w:cs="Open Sans"/>
          <w:color w:val="000000"/>
        </w:rPr>
        <w:t>“</w:t>
      </w:r>
      <w:r w:rsidR="00B37CB6">
        <w:rPr>
          <w:rFonts w:asciiTheme="minorHAnsi" w:hAnsiTheme="minorHAnsi" w:cs="Open Sans"/>
          <w:color w:val="000000"/>
        </w:rPr>
        <w:t>[they]</w:t>
      </w:r>
      <w:r w:rsidR="00611E7C">
        <w:rPr>
          <w:rFonts w:asciiTheme="minorHAnsi" w:hAnsiTheme="minorHAnsi" w:cs="Open Sans"/>
          <w:color w:val="000000"/>
        </w:rPr>
        <w:t xml:space="preserve"> </w:t>
      </w:r>
      <w:r w:rsidR="00611E7C" w:rsidRPr="00611E7C">
        <w:rPr>
          <w:rFonts w:asciiTheme="minorHAnsi" w:hAnsiTheme="minorHAnsi" w:cs="Open Sans"/>
          <w:color w:val="000000"/>
        </w:rPr>
        <w:t xml:space="preserve">believe a key reason for inaction by potential funders is the </w:t>
      </w:r>
      <w:r w:rsidR="00895500">
        <w:rPr>
          <w:rFonts w:asciiTheme="minorHAnsi" w:hAnsiTheme="minorHAnsi" w:cs="Open Sans"/>
          <w:color w:val="000000"/>
        </w:rPr>
        <w:t>difficulty</w:t>
      </w:r>
      <w:r w:rsidR="00611E7C" w:rsidRPr="00611E7C">
        <w:rPr>
          <w:rFonts w:asciiTheme="minorHAnsi" w:hAnsiTheme="minorHAnsi" w:cs="Open Sans"/>
          <w:color w:val="000000"/>
        </w:rPr>
        <w:t xml:space="preserve"> both in understanding </w:t>
      </w:r>
      <w:r w:rsidR="00611E7C" w:rsidRPr="00611E7C">
        <w:rPr>
          <w:rFonts w:asciiTheme="minorHAnsi" w:hAnsiTheme="minorHAnsi" w:cs="Open Sans"/>
          <w:color w:val="000000"/>
        </w:rPr>
        <w:lastRenderedPageBreak/>
        <w:t>this complex issue and in navigating the wide range of initiatives underway around the world to drive change</w:t>
      </w:r>
      <w:r>
        <w:rPr>
          <w:rFonts w:asciiTheme="minorHAnsi" w:hAnsiTheme="minorHAnsi" w:cs="Open Sans"/>
          <w:color w:val="000000"/>
        </w:rPr>
        <w:t xml:space="preserve"> </w:t>
      </w:r>
      <w:r w:rsidR="00611E7C">
        <w:rPr>
          <w:rFonts w:asciiTheme="minorHAnsi" w:hAnsiTheme="minorHAnsi" w:cs="Open Sans"/>
          <w:color w:val="000000"/>
        </w:rPr>
        <w:t>guides funders</w:t>
      </w:r>
      <w:r w:rsidR="00895500">
        <w:rPr>
          <w:rFonts w:asciiTheme="minorHAnsi" w:hAnsiTheme="minorHAnsi" w:cs="Open Sans"/>
          <w:color w:val="000000"/>
        </w:rPr>
        <w:t>.”</w:t>
      </w:r>
    </w:p>
    <w:p w14:paraId="3F30CDCA" w14:textId="634BDD7C" w:rsidR="0022345C" w:rsidRDefault="0022345C" w:rsidP="00DB432E">
      <w:pPr>
        <w:pStyle w:val="NormalWeb"/>
        <w:spacing w:before="0" w:after="0"/>
        <w:rPr>
          <w:rFonts w:asciiTheme="minorHAnsi" w:hAnsiTheme="minorHAnsi" w:cs="Open Sans"/>
          <w:color w:val="000000"/>
        </w:rPr>
      </w:pPr>
      <w:r>
        <w:rPr>
          <w:rFonts w:asciiTheme="minorHAnsi" w:hAnsiTheme="minorHAnsi" w:cs="Open Sans"/>
          <w:color w:val="000000"/>
        </w:rPr>
        <w:t xml:space="preserve">In this report they cover </w:t>
      </w:r>
      <w:r w:rsidR="00156E00">
        <w:rPr>
          <w:rFonts w:asciiTheme="minorHAnsi" w:hAnsiTheme="minorHAnsi" w:cs="Open Sans"/>
          <w:color w:val="000000"/>
        </w:rPr>
        <w:t>how funders can begin to take action</w:t>
      </w:r>
      <w:r w:rsidR="00B37CB6">
        <w:rPr>
          <w:rFonts w:asciiTheme="minorHAnsi" w:hAnsiTheme="minorHAnsi" w:cs="Open Sans"/>
          <w:color w:val="000000"/>
        </w:rPr>
        <w:t xml:space="preserve"> </w:t>
      </w:r>
      <w:r w:rsidR="00CE2A9B">
        <w:rPr>
          <w:rFonts w:asciiTheme="minorHAnsi" w:hAnsiTheme="minorHAnsi" w:cs="Open Sans"/>
          <w:color w:val="000000"/>
        </w:rPr>
        <w:t xml:space="preserve">and </w:t>
      </w:r>
      <w:r w:rsidR="00B37CB6">
        <w:rPr>
          <w:rFonts w:asciiTheme="minorHAnsi" w:hAnsiTheme="minorHAnsi" w:cs="Open Sans"/>
          <w:color w:val="000000"/>
        </w:rPr>
        <w:t xml:space="preserve">explains the difference between mitigation, </w:t>
      </w:r>
      <w:r w:rsidR="00F7042F">
        <w:rPr>
          <w:rFonts w:asciiTheme="minorHAnsi" w:hAnsiTheme="minorHAnsi" w:cs="Open Sans"/>
          <w:color w:val="000000"/>
        </w:rPr>
        <w:t>adaptation and/or loss and damage</w:t>
      </w:r>
      <w:r w:rsidR="006E3F13">
        <w:rPr>
          <w:rFonts w:asciiTheme="minorHAnsi" w:hAnsiTheme="minorHAnsi" w:cs="Open Sans"/>
          <w:color w:val="000000"/>
        </w:rPr>
        <w:t xml:space="preserve"> funding</w:t>
      </w:r>
      <w:r w:rsidR="00F7042F">
        <w:rPr>
          <w:rFonts w:asciiTheme="minorHAnsi" w:hAnsiTheme="minorHAnsi" w:cs="Open Sans"/>
          <w:color w:val="000000"/>
        </w:rPr>
        <w:t xml:space="preserve">. </w:t>
      </w:r>
      <w:r w:rsidR="00B87238">
        <w:rPr>
          <w:rFonts w:asciiTheme="minorHAnsi" w:hAnsiTheme="minorHAnsi" w:cs="Open Sans"/>
          <w:color w:val="000000"/>
        </w:rPr>
        <w:t xml:space="preserve">With one of their key </w:t>
      </w:r>
      <w:r w:rsidR="007C4A5B">
        <w:rPr>
          <w:rFonts w:asciiTheme="minorHAnsi" w:hAnsiTheme="minorHAnsi" w:cs="Open Sans"/>
          <w:color w:val="000000"/>
        </w:rPr>
        <w:t>steps to taking action is to:</w:t>
      </w:r>
      <w:r w:rsidR="007C4A5B" w:rsidRPr="007C4A5B">
        <w:t xml:space="preserve"> </w:t>
      </w:r>
      <w:r w:rsidR="007C4A5B">
        <w:t>“</w:t>
      </w:r>
      <w:r w:rsidR="007C4A5B">
        <w:rPr>
          <w:rFonts w:asciiTheme="minorHAnsi" w:hAnsiTheme="minorHAnsi" w:cs="Open Sans"/>
          <w:color w:val="000000"/>
        </w:rPr>
        <w:t>s</w:t>
      </w:r>
      <w:r w:rsidR="007C4A5B" w:rsidRPr="007C4A5B">
        <w:rPr>
          <w:rFonts w:asciiTheme="minorHAnsi" w:hAnsiTheme="minorHAnsi" w:cs="Open Sans"/>
          <w:color w:val="000000"/>
        </w:rPr>
        <w:t>tart funding at the place where climate change affects the causes you’re passionate about</w:t>
      </w:r>
      <w:r w:rsidR="007C4A5B">
        <w:rPr>
          <w:rFonts w:asciiTheme="minorHAnsi" w:hAnsiTheme="minorHAnsi" w:cs="Open Sans"/>
          <w:color w:val="000000"/>
        </w:rPr>
        <w:t xml:space="preserve">”. </w:t>
      </w:r>
    </w:p>
    <w:p w14:paraId="37D71030" w14:textId="237EB764" w:rsidR="00DE0E6F" w:rsidRDefault="00FC67B3" w:rsidP="00DE0E6F">
      <w:pPr>
        <w:pStyle w:val="NormalWeb"/>
        <w:spacing w:before="0" w:after="0"/>
        <w:rPr>
          <w:rFonts w:asciiTheme="minorHAnsi" w:hAnsiTheme="minorHAnsi" w:cs="Open Sans"/>
          <w:color w:val="000000"/>
        </w:rPr>
      </w:pPr>
      <w:r>
        <w:rPr>
          <w:rFonts w:asciiTheme="minorHAnsi" w:hAnsiTheme="minorHAnsi" w:cs="Open Sans"/>
          <w:color w:val="000000"/>
        </w:rPr>
        <w:t>It’s important here to stress the intersectionality of climate funding</w:t>
      </w:r>
      <w:r w:rsidR="00774B72">
        <w:rPr>
          <w:rFonts w:asciiTheme="minorHAnsi" w:hAnsiTheme="minorHAnsi" w:cs="Open Sans"/>
          <w:color w:val="000000"/>
        </w:rPr>
        <w:t xml:space="preserve">, as </w:t>
      </w:r>
      <w:r w:rsidR="002F7FCA">
        <w:rPr>
          <w:rFonts w:asciiTheme="minorHAnsi" w:hAnsiTheme="minorHAnsi" w:cs="Open Sans"/>
          <w:color w:val="000000"/>
        </w:rPr>
        <w:t>Active Philanthropy states</w:t>
      </w:r>
      <w:r w:rsidR="00201E7C">
        <w:rPr>
          <w:rFonts w:asciiTheme="minorHAnsi" w:hAnsiTheme="minorHAnsi" w:cs="Open Sans"/>
          <w:color w:val="000000"/>
        </w:rPr>
        <w:t xml:space="preserve"> in their report </w:t>
      </w:r>
      <w:hyperlink r:id="rId12" w:history="1">
        <w:r w:rsidR="00A10E5A" w:rsidRPr="00681BF1">
          <w:rPr>
            <w:rStyle w:val="Hyperlink"/>
            <w:rFonts w:asciiTheme="minorHAnsi" w:hAnsiTheme="minorHAnsi" w:cs="Open Sans"/>
          </w:rPr>
          <w:t>Funding the Future: How</w:t>
        </w:r>
        <w:r w:rsidR="007B487A" w:rsidRPr="00681BF1">
          <w:rPr>
            <w:rStyle w:val="Hyperlink"/>
            <w:rFonts w:asciiTheme="minorHAnsi" w:hAnsiTheme="minorHAnsi" w:cs="Open Sans"/>
          </w:rPr>
          <w:t xml:space="preserve"> the climate crisis intersects with your giving</w:t>
        </w:r>
      </w:hyperlink>
      <w:r w:rsidR="00E51C48">
        <w:rPr>
          <w:rStyle w:val="Hyperlink"/>
          <w:rFonts w:asciiTheme="minorHAnsi" w:hAnsiTheme="minorHAnsi" w:cs="Open Sans"/>
        </w:rPr>
        <w:t>:</w:t>
      </w:r>
      <w:r w:rsidR="002F7FCA">
        <w:rPr>
          <w:rFonts w:asciiTheme="minorHAnsi" w:hAnsiTheme="minorHAnsi" w:cs="Open Sans"/>
          <w:color w:val="000000"/>
        </w:rPr>
        <w:t xml:space="preserve"> “</w:t>
      </w:r>
      <w:r w:rsidR="00E51C48">
        <w:rPr>
          <w:rFonts w:asciiTheme="minorHAnsi" w:hAnsiTheme="minorHAnsi" w:cs="Open Sans"/>
          <w:color w:val="000000"/>
        </w:rPr>
        <w:t>f</w:t>
      </w:r>
      <w:r w:rsidR="002F7FCA" w:rsidRPr="002F7FCA">
        <w:rPr>
          <w:rFonts w:asciiTheme="minorHAnsi" w:hAnsiTheme="minorHAnsi" w:cs="Open Sans"/>
          <w:color w:val="000000"/>
        </w:rPr>
        <w:t>unders are increasingly interested in addressing systemic challenges and fostering long-term change to achieve a just world</w:t>
      </w:r>
      <w:r w:rsidR="002F7FCA">
        <w:rPr>
          <w:rFonts w:asciiTheme="minorHAnsi" w:hAnsiTheme="minorHAnsi" w:cs="Open Sans"/>
          <w:color w:val="000000"/>
        </w:rPr>
        <w:t>…</w:t>
      </w:r>
      <w:r w:rsidR="00201E7C" w:rsidRPr="00201E7C">
        <w:rPr>
          <w:rFonts w:asciiTheme="minorHAnsi" w:hAnsiTheme="minorHAnsi" w:cs="Open Sans"/>
          <w:color w:val="000000"/>
        </w:rPr>
        <w:t>Yet climate change risks undermining these efforts. Climate change reinforces existing inequalities on a global and local level, and its causes and impacts have great implications for justice.</w:t>
      </w:r>
      <w:r w:rsidR="00201E7C">
        <w:rPr>
          <w:rFonts w:asciiTheme="minorHAnsi" w:hAnsiTheme="minorHAnsi" w:cs="Open Sans"/>
          <w:color w:val="000000"/>
        </w:rPr>
        <w:t>”</w:t>
      </w:r>
    </w:p>
    <w:p w14:paraId="101492AE" w14:textId="1F27D9ED" w:rsidR="007B487A" w:rsidRDefault="007B487A" w:rsidP="00DE0E6F">
      <w:pPr>
        <w:pStyle w:val="NormalWeb"/>
        <w:spacing w:before="0" w:after="0"/>
        <w:rPr>
          <w:rFonts w:asciiTheme="minorHAnsi" w:hAnsiTheme="minorHAnsi" w:cs="Open Sans"/>
          <w:color w:val="000000"/>
        </w:rPr>
      </w:pPr>
      <w:r>
        <w:rPr>
          <w:rFonts w:asciiTheme="minorHAnsi" w:hAnsiTheme="minorHAnsi" w:cs="Open Sans"/>
          <w:color w:val="000000"/>
        </w:rPr>
        <w:t>The</w:t>
      </w:r>
      <w:r w:rsidR="00071F33">
        <w:rPr>
          <w:rFonts w:asciiTheme="minorHAnsi" w:hAnsiTheme="minorHAnsi" w:cs="Open Sans"/>
          <w:color w:val="000000"/>
        </w:rPr>
        <w:t>y detail five areas where climate change intersects with</w:t>
      </w:r>
      <w:r w:rsidR="006E3F13">
        <w:rPr>
          <w:rFonts w:asciiTheme="minorHAnsi" w:hAnsiTheme="minorHAnsi" w:cs="Open Sans"/>
          <w:color w:val="000000"/>
        </w:rPr>
        <w:t xml:space="preserve"> other funding streams</w:t>
      </w:r>
      <w:r w:rsidR="00B325B7">
        <w:rPr>
          <w:rFonts w:asciiTheme="minorHAnsi" w:hAnsiTheme="minorHAnsi" w:cs="Open Sans"/>
          <w:color w:val="000000"/>
        </w:rPr>
        <w:t>:</w:t>
      </w:r>
    </w:p>
    <w:p w14:paraId="74F20786" w14:textId="15456B19" w:rsidR="00334593" w:rsidRDefault="00334593" w:rsidP="00DE0E6F">
      <w:pPr>
        <w:pStyle w:val="NormalWeb"/>
        <w:spacing w:before="0" w:after="0"/>
        <w:rPr>
          <w:rFonts w:asciiTheme="minorHAnsi" w:hAnsiTheme="minorHAnsi" w:cs="Open Sans"/>
          <w:color w:val="000000"/>
        </w:rPr>
      </w:pPr>
      <w:r w:rsidRPr="00334593">
        <w:rPr>
          <w:rFonts w:asciiTheme="minorHAnsi" w:hAnsiTheme="minorHAnsi" w:cs="Open Sans"/>
          <w:noProof/>
          <w:color w:val="000000"/>
        </w:rPr>
        <w:drawing>
          <wp:inline distT="0" distB="0" distL="0" distR="0" wp14:anchorId="232A4B1E" wp14:editId="6FECAEC9">
            <wp:extent cx="6343650" cy="3115945"/>
            <wp:effectExtent l="0" t="0" r="0" b="8255"/>
            <wp:docPr id="1" name="Picture 1" descr="Image showing the five pillars of climate intersects with other funding:&#10;1. just and democratic societies &#10;2. public health&#10;3. disadvantaged groups&#10;4. education&#10;5. nature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he five pillars of climate intersects with other funding:&#10;1. just and democratic societies &#10;2. public health&#10;3. disadvantaged groups&#10;4. education&#10;5. nature conservation"/>
                    <pic:cNvPicPr/>
                  </pic:nvPicPr>
                  <pic:blipFill>
                    <a:blip r:embed="rId13">
                      <a:extLst>
                        <a:ext uri="{28A0092B-C50C-407E-A947-70E740481C1C}">
                          <a14:useLocalDpi xmlns:a14="http://schemas.microsoft.com/office/drawing/2010/main" val="0"/>
                        </a:ext>
                      </a:extLst>
                    </a:blip>
                    <a:stretch>
                      <a:fillRect/>
                    </a:stretch>
                  </pic:blipFill>
                  <pic:spPr>
                    <a:xfrm>
                      <a:off x="0" y="0"/>
                      <a:ext cx="6357791" cy="3122891"/>
                    </a:xfrm>
                    <a:prstGeom prst="rect">
                      <a:avLst/>
                    </a:prstGeom>
                  </pic:spPr>
                </pic:pic>
              </a:graphicData>
            </a:graphic>
          </wp:inline>
        </w:drawing>
      </w:r>
    </w:p>
    <w:p w14:paraId="4239C09E" w14:textId="77777777" w:rsidR="00273E9A" w:rsidRDefault="00273E9A" w:rsidP="00B57880">
      <w:pPr>
        <w:rPr>
          <w:sz w:val="24"/>
          <w:szCs w:val="24"/>
        </w:rPr>
      </w:pPr>
    </w:p>
    <w:p w14:paraId="24682CE8" w14:textId="19642FAE" w:rsidR="00383049" w:rsidRDefault="00273E9A" w:rsidP="00B57880">
      <w:pPr>
        <w:rPr>
          <w:sz w:val="24"/>
          <w:szCs w:val="24"/>
        </w:rPr>
      </w:pPr>
      <w:r w:rsidRPr="0002553A">
        <w:rPr>
          <w:noProof/>
          <w:sz w:val="24"/>
          <w:szCs w:val="24"/>
        </w:rPr>
        <w:drawing>
          <wp:anchor distT="0" distB="0" distL="114300" distR="114300" simplePos="0" relativeHeight="251665920" behindDoc="0" locked="0" layoutInCell="1" allowOverlap="1" wp14:anchorId="4BAE372C" wp14:editId="08D30E4E">
            <wp:simplePos x="0" y="0"/>
            <wp:positionH relativeFrom="column">
              <wp:posOffset>3543088</wp:posOffset>
            </wp:positionH>
            <wp:positionV relativeFrom="paragraph">
              <wp:posOffset>26458</wp:posOffset>
            </wp:positionV>
            <wp:extent cx="2596510" cy="1677600"/>
            <wp:effectExtent l="0" t="0" r="0" b="0"/>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96510" cy="1677600"/>
                    </a:xfrm>
                    <a:prstGeom prst="rect">
                      <a:avLst/>
                    </a:prstGeom>
                  </pic:spPr>
                </pic:pic>
              </a:graphicData>
            </a:graphic>
          </wp:anchor>
        </w:drawing>
      </w:r>
      <w:r w:rsidR="00383049">
        <w:rPr>
          <w:sz w:val="24"/>
          <w:szCs w:val="24"/>
        </w:rPr>
        <w:t xml:space="preserve">This is echoed by </w:t>
      </w:r>
      <w:hyperlink r:id="rId15" w:history="1">
        <w:proofErr w:type="spellStart"/>
        <w:r w:rsidR="00383049" w:rsidRPr="00383049">
          <w:rPr>
            <w:rStyle w:val="Hyperlink"/>
            <w:sz w:val="24"/>
            <w:szCs w:val="24"/>
          </w:rPr>
          <w:t>C</w:t>
        </w:r>
        <w:r w:rsidR="00383049">
          <w:rPr>
            <w:rStyle w:val="Hyperlink"/>
            <w:sz w:val="24"/>
            <w:szCs w:val="24"/>
          </w:rPr>
          <w:t>l</w:t>
        </w:r>
        <w:r w:rsidR="00383049" w:rsidRPr="00383049">
          <w:rPr>
            <w:rStyle w:val="Hyperlink"/>
            <w:sz w:val="24"/>
            <w:szCs w:val="24"/>
          </w:rPr>
          <w:t>imateworks</w:t>
        </w:r>
        <w:proofErr w:type="spellEnd"/>
        <w:r w:rsidR="00383049" w:rsidRPr="00383049">
          <w:rPr>
            <w:rStyle w:val="Hyperlink"/>
            <w:sz w:val="24"/>
            <w:szCs w:val="24"/>
          </w:rPr>
          <w:t xml:space="preserve"> foundation</w:t>
        </w:r>
      </w:hyperlink>
      <w:r w:rsidR="00383049">
        <w:rPr>
          <w:sz w:val="24"/>
          <w:szCs w:val="24"/>
        </w:rPr>
        <w:t xml:space="preserve"> who state: “</w:t>
      </w:r>
      <w:r w:rsidR="00383049" w:rsidRPr="00383049">
        <w:rPr>
          <w:sz w:val="24"/>
          <w:szCs w:val="24"/>
        </w:rPr>
        <w:t>As the climate crisis intensifies, it will increasingly have implications for public health, food security, biodiversity, economic equity, and racial and social justice. These intersections call for innovative approaches and solutions from the philanthropic sector, including funders new to climate but with expertise on issues that may have been traditionally underemphasized in that space.</w:t>
      </w:r>
      <w:r w:rsidR="00383049">
        <w:rPr>
          <w:sz w:val="24"/>
          <w:szCs w:val="24"/>
        </w:rPr>
        <w:t>”</w:t>
      </w:r>
    </w:p>
    <w:p w14:paraId="45D58C7A" w14:textId="2A442C11" w:rsidR="0002553A" w:rsidRDefault="00383049" w:rsidP="00B57880">
      <w:pPr>
        <w:rPr>
          <w:sz w:val="24"/>
          <w:szCs w:val="24"/>
        </w:rPr>
      </w:pPr>
      <w:r>
        <w:rPr>
          <w:sz w:val="24"/>
          <w:szCs w:val="24"/>
        </w:rPr>
        <w:t>Having recently</w:t>
      </w:r>
      <w:r w:rsidR="00F972D1">
        <w:rPr>
          <w:sz w:val="24"/>
          <w:szCs w:val="24"/>
        </w:rPr>
        <w:t xml:space="preserve"> published </w:t>
      </w:r>
      <w:hyperlink r:id="rId16" w:history="1">
        <w:r w:rsidR="00F972D1" w:rsidRPr="009016CF">
          <w:rPr>
            <w:rStyle w:val="Hyperlink"/>
            <w:sz w:val="24"/>
            <w:szCs w:val="24"/>
          </w:rPr>
          <w:t>their</w:t>
        </w:r>
        <w:r w:rsidR="00BB5590" w:rsidRPr="009016CF">
          <w:rPr>
            <w:rStyle w:val="Hyperlink"/>
            <w:sz w:val="24"/>
            <w:szCs w:val="24"/>
          </w:rPr>
          <w:t xml:space="preserve"> </w:t>
        </w:r>
        <w:r w:rsidR="00F972D1" w:rsidRPr="009016CF">
          <w:rPr>
            <w:rStyle w:val="Hyperlink"/>
            <w:sz w:val="24"/>
            <w:szCs w:val="24"/>
          </w:rPr>
          <w:t>third annual report</w:t>
        </w:r>
      </w:hyperlink>
      <w:r w:rsidR="00F972D1" w:rsidRPr="00F972D1">
        <w:rPr>
          <w:sz w:val="24"/>
          <w:szCs w:val="24"/>
        </w:rPr>
        <w:t xml:space="preserve"> on funding trends in climate change mitigation philanthropy </w:t>
      </w:r>
      <w:r w:rsidR="00F4010E">
        <w:rPr>
          <w:sz w:val="24"/>
          <w:szCs w:val="24"/>
        </w:rPr>
        <w:t xml:space="preserve">globally </w:t>
      </w:r>
      <w:r w:rsidR="00F972D1" w:rsidRPr="00F972D1">
        <w:rPr>
          <w:sz w:val="24"/>
          <w:szCs w:val="24"/>
        </w:rPr>
        <w:t>and covers seven years of funding data from 2015 to 2021.</w:t>
      </w:r>
      <w:r w:rsidR="0002553A">
        <w:rPr>
          <w:sz w:val="24"/>
          <w:szCs w:val="24"/>
        </w:rPr>
        <w:t xml:space="preserve"> </w:t>
      </w:r>
      <w:r w:rsidR="00F4010E">
        <w:rPr>
          <w:sz w:val="24"/>
          <w:szCs w:val="24"/>
        </w:rPr>
        <w:t xml:space="preserve">The good news is that climate change mitigation funding </w:t>
      </w:r>
      <w:r w:rsidR="000343EB">
        <w:rPr>
          <w:sz w:val="24"/>
          <w:szCs w:val="24"/>
        </w:rPr>
        <w:t>is on an upwards tren</w:t>
      </w:r>
      <w:r w:rsidR="00A21854">
        <w:rPr>
          <w:sz w:val="24"/>
          <w:szCs w:val="24"/>
        </w:rPr>
        <w:t>d</w:t>
      </w:r>
      <w:r w:rsidR="000A26BC">
        <w:rPr>
          <w:sz w:val="24"/>
          <w:szCs w:val="24"/>
        </w:rPr>
        <w:t xml:space="preserve">, </w:t>
      </w:r>
      <w:r w:rsidR="00A21854">
        <w:rPr>
          <w:sz w:val="24"/>
          <w:szCs w:val="24"/>
        </w:rPr>
        <w:t xml:space="preserve">there is a growing emphasis on </w:t>
      </w:r>
      <w:r w:rsidR="000A26BC">
        <w:rPr>
          <w:sz w:val="24"/>
          <w:szCs w:val="24"/>
        </w:rPr>
        <w:t xml:space="preserve">equity and justice and </w:t>
      </w:r>
      <w:r w:rsidR="00F40009">
        <w:rPr>
          <w:sz w:val="24"/>
          <w:szCs w:val="24"/>
        </w:rPr>
        <w:t xml:space="preserve">increased collaboration. </w:t>
      </w:r>
      <w:r w:rsidR="00814C6B">
        <w:rPr>
          <w:sz w:val="24"/>
          <w:szCs w:val="24"/>
        </w:rPr>
        <w:t xml:space="preserve">You can read more about </w:t>
      </w:r>
      <w:r w:rsidR="00BE6AD8">
        <w:rPr>
          <w:sz w:val="24"/>
          <w:szCs w:val="24"/>
        </w:rPr>
        <w:t xml:space="preserve">actions funders can take in our 2021 insight briefing on the climate crisis </w:t>
      </w:r>
      <w:hyperlink r:id="rId17" w:history="1">
        <w:r w:rsidR="00BE6AD8" w:rsidRPr="00436BCF">
          <w:rPr>
            <w:rStyle w:val="Hyperlink"/>
            <w:sz w:val="24"/>
            <w:szCs w:val="24"/>
          </w:rPr>
          <w:t>here</w:t>
        </w:r>
      </w:hyperlink>
      <w:r w:rsidR="00BE6AD8">
        <w:rPr>
          <w:sz w:val="24"/>
          <w:szCs w:val="24"/>
        </w:rPr>
        <w:t>.</w:t>
      </w:r>
    </w:p>
    <w:p w14:paraId="08357CE3" w14:textId="4C32059B" w:rsidR="0002553A" w:rsidRDefault="00B325B7" w:rsidP="00273E9A">
      <w:pPr>
        <w:rPr>
          <w:sz w:val="24"/>
          <w:szCs w:val="24"/>
        </w:rPr>
      </w:pPr>
      <w:r w:rsidRPr="00B325B7">
        <w:rPr>
          <w:noProof/>
        </w:rPr>
        <w:lastRenderedPageBreak/>
        <w:t xml:space="preserve"> </w:t>
      </w:r>
    </w:p>
    <w:p w14:paraId="093EF409" w14:textId="18CC568C" w:rsidR="00B57880" w:rsidRDefault="0048093B" w:rsidP="00B57880">
      <w:pPr>
        <w:rPr>
          <w:rStyle w:val="normaltextrun"/>
          <w:rFonts w:asciiTheme="majorHAnsi" w:eastAsia="Times New Roman" w:hAnsiTheme="majorHAnsi" w:cs="Calibri"/>
          <w:color w:val="C7047E"/>
          <w:sz w:val="28"/>
          <w:szCs w:val="28"/>
          <w:lang w:val="en-US" w:eastAsia="en-GB"/>
        </w:rPr>
      </w:pPr>
      <w:r>
        <w:rPr>
          <w:rStyle w:val="normaltextrun"/>
          <w:rFonts w:asciiTheme="majorHAnsi" w:eastAsia="Times New Roman" w:hAnsiTheme="majorHAnsi" w:cs="Calibri"/>
          <w:color w:val="C7047E"/>
          <w:sz w:val="28"/>
          <w:szCs w:val="28"/>
          <w:lang w:val="en-US" w:eastAsia="en-GB"/>
        </w:rPr>
        <w:t>Further reading:</w:t>
      </w:r>
    </w:p>
    <w:p w14:paraId="7220F34D" w14:textId="430F7BD4" w:rsidR="0048093B" w:rsidRPr="00E22586" w:rsidRDefault="004B3D67" w:rsidP="00B57880">
      <w:pPr>
        <w:rPr>
          <w:sz w:val="24"/>
          <w:szCs w:val="24"/>
        </w:rPr>
      </w:pPr>
      <w:r w:rsidRPr="00E22586">
        <w:rPr>
          <w:sz w:val="24"/>
          <w:szCs w:val="24"/>
        </w:rPr>
        <w:t xml:space="preserve">Emissions Gap Report 2022, UN - </w:t>
      </w:r>
      <w:hyperlink r:id="rId18" w:history="1">
        <w:r w:rsidRPr="00E22586">
          <w:rPr>
            <w:rStyle w:val="Hyperlink"/>
            <w:sz w:val="24"/>
            <w:szCs w:val="24"/>
          </w:rPr>
          <w:t>https://www.unep.org/resources/emissions-gap-report-2022</w:t>
        </w:r>
      </w:hyperlink>
      <w:r w:rsidRPr="00E22586">
        <w:rPr>
          <w:sz w:val="24"/>
          <w:szCs w:val="24"/>
        </w:rPr>
        <w:t xml:space="preserve"> </w:t>
      </w:r>
    </w:p>
    <w:p w14:paraId="79330C94" w14:textId="65FEF4D9" w:rsidR="004B3D67" w:rsidRDefault="00493457" w:rsidP="00B57880">
      <w:pPr>
        <w:rPr>
          <w:sz w:val="24"/>
          <w:szCs w:val="24"/>
        </w:rPr>
      </w:pPr>
      <w:r w:rsidRPr="00493457">
        <w:rPr>
          <w:sz w:val="24"/>
          <w:szCs w:val="24"/>
        </w:rPr>
        <w:t xml:space="preserve">London Climate Change partnership - </w:t>
      </w:r>
      <w:hyperlink r:id="rId19" w:history="1">
        <w:r w:rsidRPr="00A174DC">
          <w:rPr>
            <w:rStyle w:val="Hyperlink"/>
            <w:sz w:val="24"/>
            <w:szCs w:val="24"/>
          </w:rPr>
          <w:t>https://climatelondon.org/</w:t>
        </w:r>
      </w:hyperlink>
      <w:r>
        <w:rPr>
          <w:sz w:val="24"/>
          <w:szCs w:val="24"/>
        </w:rPr>
        <w:t xml:space="preserve"> </w:t>
      </w:r>
    </w:p>
    <w:p w14:paraId="7DF8A0C2" w14:textId="27FB1D5C" w:rsidR="00745970" w:rsidRDefault="00745970" w:rsidP="00B57880">
      <w:pPr>
        <w:rPr>
          <w:sz w:val="24"/>
          <w:szCs w:val="24"/>
        </w:rPr>
      </w:pPr>
      <w:r>
        <w:rPr>
          <w:sz w:val="24"/>
          <w:szCs w:val="24"/>
        </w:rPr>
        <w:t xml:space="preserve">Climate Change, London Councils - </w:t>
      </w:r>
      <w:hyperlink r:id="rId20" w:history="1">
        <w:r w:rsidRPr="00A174DC">
          <w:rPr>
            <w:rStyle w:val="Hyperlink"/>
            <w:sz w:val="24"/>
            <w:szCs w:val="24"/>
          </w:rPr>
          <w:t>https://www.londoncouncils.gov.uk/our-key-themes/climate-change</w:t>
        </w:r>
      </w:hyperlink>
      <w:r>
        <w:rPr>
          <w:sz w:val="24"/>
          <w:szCs w:val="24"/>
        </w:rPr>
        <w:t xml:space="preserve"> </w:t>
      </w:r>
    </w:p>
    <w:p w14:paraId="3FE6DF3F" w14:textId="6B721895" w:rsidR="00745970" w:rsidRDefault="00D44856" w:rsidP="00B57880">
      <w:pPr>
        <w:rPr>
          <w:sz w:val="24"/>
          <w:szCs w:val="24"/>
        </w:rPr>
      </w:pPr>
      <w:r>
        <w:rPr>
          <w:sz w:val="24"/>
          <w:szCs w:val="24"/>
        </w:rPr>
        <w:t xml:space="preserve">Funder commitment on Climate Change, ACF - </w:t>
      </w:r>
      <w:hyperlink r:id="rId21" w:history="1">
        <w:r w:rsidRPr="00A174DC">
          <w:rPr>
            <w:rStyle w:val="Hyperlink"/>
            <w:sz w:val="24"/>
            <w:szCs w:val="24"/>
          </w:rPr>
          <w:t>https://fundercommitmentclimatechange.org/</w:t>
        </w:r>
      </w:hyperlink>
      <w:r>
        <w:rPr>
          <w:sz w:val="24"/>
          <w:szCs w:val="24"/>
        </w:rPr>
        <w:t xml:space="preserve"> </w:t>
      </w:r>
    </w:p>
    <w:p w14:paraId="6C31E165" w14:textId="7628FBDB" w:rsidR="00265BA3" w:rsidRDefault="00265BA3" w:rsidP="00B57880">
      <w:pPr>
        <w:rPr>
          <w:sz w:val="24"/>
          <w:szCs w:val="24"/>
        </w:rPr>
      </w:pPr>
      <w:r>
        <w:rPr>
          <w:sz w:val="24"/>
          <w:szCs w:val="24"/>
        </w:rPr>
        <w:t xml:space="preserve">Green Climate Fund - </w:t>
      </w:r>
      <w:hyperlink r:id="rId22" w:history="1">
        <w:r w:rsidRPr="00A174DC">
          <w:rPr>
            <w:rStyle w:val="Hyperlink"/>
            <w:sz w:val="24"/>
            <w:szCs w:val="24"/>
          </w:rPr>
          <w:t>https://www.greenclimate.fund/about</w:t>
        </w:r>
      </w:hyperlink>
    </w:p>
    <w:p w14:paraId="130A8082" w14:textId="05BE4984" w:rsidR="00265BA3" w:rsidRDefault="005C64B1" w:rsidP="00B57880">
      <w:r>
        <w:rPr>
          <w:sz w:val="24"/>
          <w:szCs w:val="24"/>
        </w:rPr>
        <w:t xml:space="preserve">Friends of the earth - </w:t>
      </w:r>
      <w:hyperlink r:id="rId23" w:history="1">
        <w:r w:rsidRPr="00A174DC">
          <w:rPr>
            <w:rStyle w:val="Hyperlink"/>
            <w:sz w:val="24"/>
            <w:szCs w:val="24"/>
          </w:rPr>
          <w:t>https://friendsoftheearth.uk/</w:t>
        </w:r>
      </w:hyperlink>
    </w:p>
    <w:p w14:paraId="43BB3797" w14:textId="00658EDB" w:rsidR="005C64B1" w:rsidRDefault="00626A41" w:rsidP="00B57880">
      <w:r>
        <w:t xml:space="preserve">Climate and environmental leadership principles, ACEVO - </w:t>
      </w:r>
      <w:hyperlink r:id="rId24" w:history="1">
        <w:r w:rsidRPr="00A174DC">
          <w:rPr>
            <w:rStyle w:val="Hyperlink"/>
          </w:rPr>
          <w:t>https://www.acevo.org.uk/influencing/climate-emergency/climate-principles/</w:t>
        </w:r>
      </w:hyperlink>
      <w:r>
        <w:t xml:space="preserve"> </w:t>
      </w:r>
    </w:p>
    <w:p w14:paraId="464CED48" w14:textId="23FE6463" w:rsidR="00035083" w:rsidRDefault="00035083" w:rsidP="00B57880">
      <w:r w:rsidRPr="00035083">
        <w:t>Acting on the Climate Crisis: Why, How and the Role of Philanthropy A resource pack for funders</w:t>
      </w:r>
      <w:r>
        <w:t xml:space="preserve"> - </w:t>
      </w:r>
      <w:hyperlink r:id="rId25" w:history="1">
        <w:r w:rsidR="00FF7D24" w:rsidRPr="00A174DC">
          <w:rPr>
            <w:rStyle w:val="Hyperlink"/>
          </w:rPr>
          <w:t>https://www.greenfunders.org/acting-on-the-climate-crisis-why-how-and-the-role-of-philanthropy-a-resource-pack-for-funders/</w:t>
        </w:r>
      </w:hyperlink>
      <w:r w:rsidR="00FF7D24">
        <w:t xml:space="preserve">  </w:t>
      </w:r>
    </w:p>
    <w:p w14:paraId="385569F5" w14:textId="7BA7932F" w:rsidR="00E159AE" w:rsidRDefault="00E159AE" w:rsidP="00B57880">
      <w:r>
        <w:t xml:space="preserve">Climate Philanthropy Guide, </w:t>
      </w:r>
      <w:r w:rsidR="00596AF0">
        <w:t xml:space="preserve">Active Philanthropy - </w:t>
      </w:r>
      <w:hyperlink r:id="rId26" w:history="1">
        <w:r w:rsidR="00596AF0" w:rsidRPr="00A174DC">
          <w:rPr>
            <w:rStyle w:val="Hyperlink"/>
          </w:rPr>
          <w:t>https://www.activephilanthropy.org/climate-philanthropy-guide</w:t>
        </w:r>
      </w:hyperlink>
      <w:r w:rsidR="00596AF0">
        <w:t xml:space="preserve"> </w:t>
      </w:r>
    </w:p>
    <w:p w14:paraId="48D1E32B" w14:textId="42FE226B" w:rsidR="00454775" w:rsidRDefault="00454775" w:rsidP="00B57880">
      <w:proofErr w:type="spellStart"/>
      <w:r>
        <w:t>Climateworks</w:t>
      </w:r>
      <w:proofErr w:type="spellEnd"/>
      <w:r>
        <w:t xml:space="preserve"> Foundation - </w:t>
      </w:r>
      <w:hyperlink r:id="rId27" w:history="1">
        <w:r w:rsidRPr="00A174DC">
          <w:rPr>
            <w:rStyle w:val="Hyperlink"/>
          </w:rPr>
          <w:t>https://www.climateworks.org/report/funding-trends-2022/</w:t>
        </w:r>
      </w:hyperlink>
      <w:r>
        <w:t xml:space="preserve"> </w:t>
      </w:r>
    </w:p>
    <w:p w14:paraId="3CAB2057" w14:textId="52B3453E" w:rsidR="00A95B80" w:rsidRDefault="007B2BA1" w:rsidP="00B57880">
      <w:r>
        <w:t xml:space="preserve">Much alarm, less action, </w:t>
      </w:r>
      <w:r w:rsidR="00A95B80">
        <w:t xml:space="preserve">Centre for Effective Philanthropy - </w:t>
      </w:r>
      <w:hyperlink r:id="rId28" w:anchor="stats" w:history="1">
        <w:r w:rsidRPr="00A174DC">
          <w:rPr>
            <w:rStyle w:val="Hyperlink"/>
          </w:rPr>
          <w:t>https://cep.org/report-backpacks/much-alarm-less-action/?section=stats#stats</w:t>
        </w:r>
      </w:hyperlink>
      <w:r>
        <w:t xml:space="preserve"> </w:t>
      </w:r>
    </w:p>
    <w:p w14:paraId="7D83B5B9" w14:textId="77777777" w:rsidR="007B2BA1" w:rsidRPr="007B2BA1" w:rsidRDefault="007B2BA1" w:rsidP="007B2BA1"/>
    <w:p w14:paraId="585F4034" w14:textId="77777777" w:rsidR="007B2BA1" w:rsidRPr="007B2BA1" w:rsidRDefault="007B2BA1" w:rsidP="007B2BA1"/>
    <w:p w14:paraId="78D2B70A" w14:textId="77777777" w:rsidR="007B2BA1" w:rsidRDefault="007B2BA1" w:rsidP="007B2BA1"/>
    <w:p w14:paraId="0D509B7F" w14:textId="686A0C09" w:rsidR="007B2BA1" w:rsidRPr="007B2BA1" w:rsidRDefault="007B2BA1" w:rsidP="007B2BA1">
      <w:pPr>
        <w:tabs>
          <w:tab w:val="left" w:pos="3778"/>
        </w:tabs>
      </w:pPr>
      <w:r>
        <w:tab/>
      </w:r>
    </w:p>
    <w:sectPr w:rsidR="007B2BA1" w:rsidRPr="007B2BA1" w:rsidSect="00A10689">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6028" w14:textId="77777777" w:rsidR="00FA4B06" w:rsidRDefault="00FA4B06" w:rsidP="0031731A">
      <w:pPr>
        <w:spacing w:after="0" w:line="240" w:lineRule="auto"/>
      </w:pPr>
      <w:r>
        <w:separator/>
      </w:r>
    </w:p>
  </w:endnote>
  <w:endnote w:type="continuationSeparator" w:id="0">
    <w:p w14:paraId="6A8FED5E" w14:textId="77777777" w:rsidR="00FA4B06" w:rsidRDefault="00FA4B06" w:rsidP="003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e Light">
    <w:altName w:val="Calibri"/>
    <w:panose1 w:val="020B0303030202060203"/>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Medium">
    <w:panose1 w:val="020B06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e Semibold">
    <w:panose1 w:val="020B0703030202060203"/>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A7BF" w14:textId="77777777" w:rsidR="00FA4B06" w:rsidRDefault="00FA4B06" w:rsidP="0031731A">
      <w:pPr>
        <w:spacing w:after="0" w:line="240" w:lineRule="auto"/>
      </w:pPr>
      <w:r>
        <w:separator/>
      </w:r>
    </w:p>
  </w:footnote>
  <w:footnote w:type="continuationSeparator" w:id="0">
    <w:p w14:paraId="108774AE" w14:textId="77777777" w:rsidR="00FA4B06" w:rsidRDefault="00FA4B06" w:rsidP="0031731A">
      <w:pPr>
        <w:spacing w:after="0" w:line="240" w:lineRule="auto"/>
      </w:pPr>
      <w:r>
        <w:continuationSeparator/>
      </w:r>
    </w:p>
  </w:footnote>
  <w:footnote w:id="1">
    <w:p w14:paraId="43A7987A" w14:textId="77777777" w:rsidR="00900C30" w:rsidRPr="00383049" w:rsidRDefault="00900C30" w:rsidP="00900C30">
      <w:pPr>
        <w:pStyle w:val="FootnoteText"/>
        <w:rPr>
          <w:sz w:val="16"/>
          <w:szCs w:val="16"/>
        </w:rPr>
      </w:pPr>
      <w:r w:rsidRPr="00383049">
        <w:rPr>
          <w:rStyle w:val="FootnoteReference"/>
          <w:sz w:val="16"/>
          <w:szCs w:val="16"/>
        </w:rPr>
        <w:footnoteRef/>
      </w:r>
      <w:r w:rsidRPr="00383049">
        <w:rPr>
          <w:sz w:val="16"/>
          <w:szCs w:val="16"/>
        </w:rPr>
        <w:t xml:space="preserve"> </w:t>
      </w:r>
      <w:hyperlink r:id="rId1" w:history="1">
        <w:r w:rsidRPr="00383049">
          <w:rPr>
            <w:rStyle w:val="Hyperlink"/>
            <w:sz w:val="16"/>
            <w:szCs w:val="16"/>
          </w:rPr>
          <w:t>https://www.euronews.com/my-europe/2022/11/21/cop27-eu-left-disappointed-by-lack-of-ambition-in-final-deal-calling-it-a-small-step-forwa</w:t>
        </w:r>
      </w:hyperlink>
      <w:r w:rsidRPr="00383049">
        <w:rPr>
          <w:sz w:val="16"/>
          <w:szCs w:val="16"/>
        </w:rPr>
        <w:t xml:space="preserve"> </w:t>
      </w:r>
    </w:p>
  </w:footnote>
  <w:footnote w:id="2">
    <w:p w14:paraId="788EF4AF" w14:textId="7BADD8E9" w:rsidR="00B54B52" w:rsidRPr="00383049" w:rsidRDefault="00B54B52">
      <w:pPr>
        <w:pStyle w:val="FootnoteText"/>
        <w:rPr>
          <w:sz w:val="16"/>
          <w:szCs w:val="16"/>
        </w:rPr>
      </w:pPr>
      <w:r w:rsidRPr="00383049">
        <w:rPr>
          <w:rStyle w:val="FootnoteReference"/>
          <w:sz w:val="16"/>
          <w:szCs w:val="16"/>
        </w:rPr>
        <w:footnoteRef/>
      </w:r>
      <w:r w:rsidRPr="00383049">
        <w:rPr>
          <w:sz w:val="16"/>
          <w:szCs w:val="16"/>
        </w:rPr>
        <w:t xml:space="preserve"> </w:t>
      </w:r>
      <w:hyperlink r:id="rId2" w:history="1">
        <w:r w:rsidRPr="00383049">
          <w:rPr>
            <w:rStyle w:val="Hyperlink"/>
            <w:sz w:val="16"/>
            <w:szCs w:val="16"/>
          </w:rPr>
          <w:t>https://www.theguardian.com/environment/2022/nov/10/big-rise-in-number-of-fossil-fuel-lobbyists-at-cop27-climate-summit</w:t>
        </w:r>
      </w:hyperlink>
      <w:r w:rsidRPr="00383049">
        <w:rPr>
          <w:sz w:val="16"/>
          <w:szCs w:val="16"/>
        </w:rPr>
        <w:t xml:space="preserve"> </w:t>
      </w:r>
    </w:p>
  </w:footnote>
  <w:footnote w:id="3">
    <w:p w14:paraId="6C47C2CB" w14:textId="00407B5F" w:rsidR="00CB202E" w:rsidRPr="00383049" w:rsidRDefault="00CB202E">
      <w:pPr>
        <w:pStyle w:val="FootnoteText"/>
        <w:rPr>
          <w:sz w:val="16"/>
          <w:szCs w:val="16"/>
        </w:rPr>
      </w:pPr>
      <w:r w:rsidRPr="00383049">
        <w:rPr>
          <w:rStyle w:val="FootnoteReference"/>
          <w:sz w:val="16"/>
          <w:szCs w:val="16"/>
        </w:rPr>
        <w:footnoteRef/>
      </w:r>
      <w:r w:rsidRPr="00383049">
        <w:rPr>
          <w:sz w:val="16"/>
          <w:szCs w:val="16"/>
        </w:rPr>
        <w:t xml:space="preserve"> </w:t>
      </w:r>
      <w:hyperlink r:id="rId3" w:history="1">
        <w:r w:rsidRPr="00383049">
          <w:rPr>
            <w:rStyle w:val="Hyperlink"/>
            <w:sz w:val="16"/>
            <w:szCs w:val="16"/>
          </w:rPr>
          <w:t>https://www.unep.org/resources/emissions-gap-report-2022</w:t>
        </w:r>
      </w:hyperlink>
      <w:r w:rsidRPr="00383049">
        <w:rPr>
          <w:sz w:val="16"/>
          <w:szCs w:val="16"/>
        </w:rPr>
        <w:t xml:space="preserve"> </w:t>
      </w:r>
    </w:p>
  </w:footnote>
  <w:footnote w:id="4">
    <w:p w14:paraId="7117E37B" w14:textId="3619E736" w:rsidR="000E6D5D" w:rsidRPr="00383049" w:rsidRDefault="000E6D5D">
      <w:pPr>
        <w:pStyle w:val="FootnoteText"/>
        <w:rPr>
          <w:sz w:val="16"/>
          <w:szCs w:val="16"/>
        </w:rPr>
      </w:pPr>
      <w:r w:rsidRPr="00383049">
        <w:rPr>
          <w:rStyle w:val="FootnoteReference"/>
          <w:sz w:val="16"/>
          <w:szCs w:val="16"/>
        </w:rPr>
        <w:footnoteRef/>
      </w:r>
      <w:r w:rsidRPr="00383049">
        <w:rPr>
          <w:sz w:val="16"/>
          <w:szCs w:val="16"/>
        </w:rPr>
        <w:t xml:space="preserve"> </w:t>
      </w:r>
      <w:hyperlink r:id="rId4" w:anchor=":~:text=The%20tipping%20point%2C%20according%20to,eastern%2C%20southern%20and%20central%20Amazon" w:history="1">
        <w:r w:rsidRPr="00383049">
          <w:rPr>
            <w:rStyle w:val="Hyperlink"/>
            <w:sz w:val="16"/>
            <w:szCs w:val="16"/>
          </w:rPr>
          <w:t>https://news.mongabay.com/2022/10/the-amazon-will-reach-tipping-point-if-current-trend-of-deforestation-continues/#:~:text=The%20tipping%20point%2C%20according%20to,eastern%2C%20southern%20and%20central%20Amazon</w:t>
        </w:r>
      </w:hyperlink>
      <w:r w:rsidRPr="00383049">
        <w:rPr>
          <w:sz w:val="16"/>
          <w:szCs w:val="16"/>
        </w:rPr>
        <w:t xml:space="preserve">. </w:t>
      </w:r>
    </w:p>
  </w:footnote>
  <w:footnote w:id="5">
    <w:p w14:paraId="7ACE9C3E" w14:textId="5009BDE0" w:rsidR="00B744AC" w:rsidRPr="00383049" w:rsidRDefault="00B744AC">
      <w:pPr>
        <w:pStyle w:val="FootnoteText"/>
        <w:rPr>
          <w:sz w:val="16"/>
          <w:szCs w:val="16"/>
        </w:rPr>
      </w:pPr>
      <w:r w:rsidRPr="00383049">
        <w:rPr>
          <w:rStyle w:val="FootnoteReference"/>
          <w:sz w:val="16"/>
          <w:szCs w:val="16"/>
        </w:rPr>
        <w:footnoteRef/>
      </w:r>
      <w:r w:rsidRPr="00383049">
        <w:rPr>
          <w:sz w:val="16"/>
          <w:szCs w:val="16"/>
        </w:rPr>
        <w:t xml:space="preserve"> </w:t>
      </w:r>
      <w:hyperlink r:id="rId5" w:anchor=":~:text=The%20Northern%20Hemisphere's%20extreme%20summer,an%20estimated%2033%20million%20people" w:history="1">
        <w:r w:rsidRPr="00383049">
          <w:rPr>
            <w:rStyle w:val="Hyperlink"/>
            <w:sz w:val="16"/>
            <w:szCs w:val="16"/>
          </w:rPr>
          <w:t>https://theconversation.com/2022s-supercharged-summer-of-climate-extremes-how-global-warming-and-la-nina-fueled-disasters-on-top-of-disasters-190546#:~:text=The%20Northern%20Hemisphere's%20extreme%20summer,an%20estimated%2033%20million%20people</w:t>
        </w:r>
      </w:hyperlink>
      <w:r w:rsidRPr="00383049">
        <w:rPr>
          <w:sz w:val="16"/>
          <w:szCs w:val="16"/>
        </w:rPr>
        <w:t xml:space="preserve">. </w:t>
      </w:r>
    </w:p>
  </w:footnote>
  <w:footnote w:id="6">
    <w:p w14:paraId="6D59023B" w14:textId="2B1B7EDD" w:rsidR="008A5431" w:rsidRPr="00383049" w:rsidRDefault="008A5431">
      <w:pPr>
        <w:pStyle w:val="FootnoteText"/>
        <w:rPr>
          <w:sz w:val="16"/>
          <w:szCs w:val="16"/>
        </w:rPr>
      </w:pPr>
      <w:r w:rsidRPr="00383049">
        <w:rPr>
          <w:rStyle w:val="FootnoteReference"/>
          <w:sz w:val="16"/>
          <w:szCs w:val="16"/>
        </w:rPr>
        <w:footnoteRef/>
      </w:r>
      <w:r w:rsidRPr="00383049">
        <w:rPr>
          <w:sz w:val="16"/>
          <w:szCs w:val="16"/>
        </w:rPr>
        <w:t xml:space="preserve"> chrome-extension://efaidnbmnnnibpcajpcglclefindmkaj/https://londonfunders.org.uk/sites/default/files/uploads/4ii_LCR%20Learning%20Reports_Delivering%20Differently_Spread.pdf</w:t>
      </w:r>
      <w:r w:rsidR="00383049" w:rsidRPr="00383049">
        <w:rPr>
          <w:sz w:val="16"/>
          <w:szCs w:val="16"/>
        </w:rPr>
        <w:t xml:space="preserve">  </w:t>
      </w:r>
      <w:r w:rsidRPr="00383049">
        <w:rPr>
          <w:sz w:val="16"/>
          <w:szCs w:val="16"/>
        </w:rPr>
        <w:t xml:space="preserve"> </w:t>
      </w:r>
      <w:r w:rsidR="00383049" w:rsidRPr="00383049">
        <w:rPr>
          <w:sz w:val="16"/>
          <w:szCs w:val="16"/>
        </w:rPr>
        <w:t xml:space="preserve"> </w:t>
      </w:r>
    </w:p>
  </w:footnote>
  <w:footnote w:id="7">
    <w:p w14:paraId="7CA3C93F" w14:textId="58F26D5C" w:rsidR="006E3F13" w:rsidRDefault="006E3F13">
      <w:pPr>
        <w:pStyle w:val="FootnoteText"/>
      </w:pPr>
      <w:r w:rsidRPr="00383049">
        <w:rPr>
          <w:rStyle w:val="FootnoteReference"/>
          <w:sz w:val="16"/>
          <w:szCs w:val="16"/>
        </w:rPr>
        <w:footnoteRef/>
      </w:r>
      <w:r w:rsidRPr="00383049">
        <w:rPr>
          <w:sz w:val="16"/>
          <w:szCs w:val="16"/>
        </w:rPr>
        <w:t xml:space="preserve"> </w:t>
      </w:r>
      <w:hyperlink r:id="rId6" w:history="1">
        <w:r w:rsidRPr="00383049">
          <w:rPr>
            <w:rStyle w:val="Hyperlink"/>
            <w:sz w:val="16"/>
            <w:szCs w:val="16"/>
          </w:rPr>
          <w:t>https://londonfunders.org.uk/resources-publications/publications/cost-living-crisis-how-are-funders-responding</w:t>
        </w:r>
      </w:hyperlink>
      <w:r w:rsidRPr="0038304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3FB" w14:textId="612CEED0" w:rsidR="000143EF" w:rsidRDefault="000143EF" w:rsidP="000143EF">
    <w:pPr>
      <w:pStyle w:val="paragraph"/>
      <w:spacing w:before="0" w:beforeAutospacing="0" w:after="0" w:afterAutospacing="0"/>
      <w:textAlignment w:val="baseline"/>
      <w:rPr>
        <w:rStyle w:val="normaltextrun"/>
        <w:rFonts w:ascii="Calibre Semibold" w:hAnsi="Calibre Semibold" w:cs="Calibri"/>
        <w:b w:val="0"/>
        <w:bCs w:val="0"/>
        <w:sz w:val="28"/>
        <w:szCs w:val="28"/>
        <w:lang w:val="en-US"/>
      </w:rPr>
    </w:pPr>
    <w:bookmarkStart w:id="0" w:name="_Hlk96417853"/>
    <w:r>
      <w:rPr>
        <w:noProof/>
      </w:rPr>
      <w:drawing>
        <wp:anchor distT="0" distB="0" distL="114300" distR="114300" simplePos="0" relativeHeight="251661824" behindDoc="0" locked="0" layoutInCell="1" allowOverlap="1" wp14:anchorId="24E4E782" wp14:editId="56102593">
          <wp:simplePos x="0" y="0"/>
          <wp:positionH relativeFrom="column">
            <wp:posOffset>5298000</wp:posOffset>
          </wp:positionH>
          <wp:positionV relativeFrom="paragraph">
            <wp:posOffset>14800</wp:posOffset>
          </wp:positionV>
          <wp:extent cx="1005840" cy="836930"/>
          <wp:effectExtent l="0" t="0" r="381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36930"/>
                  </a:xfrm>
                  <a:prstGeom prst="rect">
                    <a:avLst/>
                  </a:prstGeom>
                  <a:noFill/>
                  <a:ln>
                    <a:noFill/>
                  </a:ln>
                </pic:spPr>
              </pic:pic>
            </a:graphicData>
          </a:graphic>
        </wp:anchor>
      </w:drawing>
    </w:r>
  </w:p>
  <w:p w14:paraId="16C95ABA" w14:textId="77777777" w:rsidR="00A945D4" w:rsidRDefault="000143EF" w:rsidP="000143EF">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r w:rsidRPr="000143EF">
      <w:rPr>
        <w:rStyle w:val="normaltextrun"/>
        <w:rFonts w:asciiTheme="majorHAnsi" w:hAnsiTheme="majorHAnsi" w:cs="Calibri"/>
        <w:b w:val="0"/>
        <w:bCs w:val="0"/>
        <w:sz w:val="28"/>
        <w:szCs w:val="28"/>
        <w:lang w:val="en-US"/>
      </w:rPr>
      <w:t>London Funders Insight Meeting:</w:t>
    </w:r>
    <w:r w:rsidR="00A945D4">
      <w:rPr>
        <w:rStyle w:val="normaltextrun"/>
        <w:rFonts w:asciiTheme="majorHAnsi" w:hAnsiTheme="majorHAnsi" w:cs="Calibri"/>
        <w:b w:val="0"/>
        <w:bCs w:val="0"/>
        <w:sz w:val="28"/>
        <w:szCs w:val="28"/>
        <w:lang w:val="en-US"/>
      </w:rPr>
      <w:t xml:space="preserve"> </w:t>
    </w:r>
  </w:p>
  <w:p w14:paraId="59C0A852" w14:textId="0A7071C5" w:rsidR="000143EF" w:rsidRPr="00A945D4" w:rsidRDefault="00A945D4" w:rsidP="000143EF">
    <w:pPr>
      <w:pStyle w:val="paragraph"/>
      <w:spacing w:before="0" w:beforeAutospacing="0" w:after="0" w:afterAutospacing="0"/>
      <w:textAlignment w:val="baseline"/>
      <w:rPr>
        <w:rStyle w:val="normaltextrun"/>
        <w:rFonts w:asciiTheme="majorHAnsi" w:hAnsiTheme="majorHAnsi" w:cs="Calibri"/>
        <w:b w:val="0"/>
        <w:bCs w:val="0"/>
        <w:sz w:val="28"/>
        <w:szCs w:val="28"/>
      </w:rPr>
    </w:pPr>
    <w:r w:rsidRPr="00A945D4">
      <w:rPr>
        <w:rStyle w:val="normaltextrun"/>
        <w:rFonts w:asciiTheme="majorHAnsi" w:hAnsiTheme="majorHAnsi" w:cs="Calibri"/>
        <w:b w:val="0"/>
        <w:bCs w:val="0"/>
        <w:sz w:val="28"/>
        <w:szCs w:val="28"/>
        <w:lang w:val="en-US"/>
      </w:rPr>
      <w:t>COP27 and the climate crisis: where do we need to go next?</w:t>
    </w:r>
  </w:p>
  <w:p w14:paraId="3D4E33EF" w14:textId="1B23F49B" w:rsidR="000143EF" w:rsidRPr="000143EF" w:rsidRDefault="000143EF" w:rsidP="000143EF">
    <w:pPr>
      <w:pStyle w:val="paragraph"/>
      <w:spacing w:before="0" w:beforeAutospacing="0" w:after="0" w:afterAutospacing="0"/>
      <w:textAlignment w:val="baseline"/>
      <w:rPr>
        <w:rStyle w:val="normaltextrun"/>
        <w:rFonts w:asciiTheme="majorHAnsi" w:hAnsiTheme="majorHAnsi" w:cs="Calibri"/>
        <w:b w:val="0"/>
        <w:bCs w:val="0"/>
        <w:sz w:val="28"/>
        <w:szCs w:val="28"/>
        <w:lang w:val="en-US"/>
      </w:rPr>
    </w:pPr>
    <w:r w:rsidRPr="000143EF">
      <w:rPr>
        <w:rStyle w:val="normaltextrun"/>
        <w:rFonts w:asciiTheme="majorHAnsi" w:hAnsiTheme="majorHAnsi" w:cs="Calibri"/>
        <w:b w:val="0"/>
        <w:bCs w:val="0"/>
        <w:sz w:val="28"/>
        <w:szCs w:val="28"/>
        <w:lang w:val="en-US"/>
      </w:rPr>
      <w:t>Insight briefing, November 2022</w:t>
    </w:r>
  </w:p>
  <w:bookmarkEnd w:id="0"/>
  <w:p w14:paraId="5FBD8D27" w14:textId="34BE58B3" w:rsidR="00A10689" w:rsidRDefault="00A1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654E3"/>
    <w:multiLevelType w:val="hybridMultilevel"/>
    <w:tmpl w:val="2FB6A5C2"/>
    <w:lvl w:ilvl="0" w:tplc="1B3E77CC">
      <w:start w:val="2022"/>
      <w:numFmt w:val="bullet"/>
      <w:lvlText w:val="-"/>
      <w:lvlJc w:val="left"/>
      <w:pPr>
        <w:ind w:left="720" w:hanging="360"/>
      </w:pPr>
      <w:rPr>
        <w:rFonts w:ascii="Calibre Light" w:eastAsiaTheme="minorHAnsi" w:hAnsi="Calibr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76E47"/>
    <w:multiLevelType w:val="hybridMultilevel"/>
    <w:tmpl w:val="D096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C72F6"/>
    <w:multiLevelType w:val="hybridMultilevel"/>
    <w:tmpl w:val="19EAA5E8"/>
    <w:lvl w:ilvl="0" w:tplc="E4CCFEF2">
      <w:start w:val="2022"/>
      <w:numFmt w:val="bullet"/>
      <w:lvlText w:val="-"/>
      <w:lvlJc w:val="left"/>
      <w:pPr>
        <w:ind w:left="720" w:hanging="360"/>
      </w:pPr>
      <w:rPr>
        <w:rFonts w:ascii="Calibre Light" w:eastAsiaTheme="minorHAnsi" w:hAnsi="Calibr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165AA"/>
    <w:multiLevelType w:val="hybridMultilevel"/>
    <w:tmpl w:val="77741786"/>
    <w:lvl w:ilvl="0" w:tplc="B5C61DA4">
      <w:start w:val="2022"/>
      <w:numFmt w:val="bullet"/>
      <w:lvlText w:val="-"/>
      <w:lvlJc w:val="left"/>
      <w:pPr>
        <w:ind w:left="720" w:hanging="360"/>
      </w:pPr>
      <w:rPr>
        <w:rFonts w:ascii="Calibre Medium" w:eastAsiaTheme="minorHAnsi" w:hAnsi="Calibre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969441">
    <w:abstractNumId w:val="3"/>
  </w:num>
  <w:num w:numId="2" w16cid:durableId="1755741919">
    <w:abstractNumId w:val="0"/>
  </w:num>
  <w:num w:numId="3" w16cid:durableId="1238518451">
    <w:abstractNumId w:val="2"/>
  </w:num>
  <w:num w:numId="4" w16cid:durableId="204729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44"/>
    <w:rsid w:val="000143EF"/>
    <w:rsid w:val="00020AA3"/>
    <w:rsid w:val="000227F2"/>
    <w:rsid w:val="0002553A"/>
    <w:rsid w:val="000343EB"/>
    <w:rsid w:val="00035083"/>
    <w:rsid w:val="00071F33"/>
    <w:rsid w:val="00074FAA"/>
    <w:rsid w:val="00091452"/>
    <w:rsid w:val="0009701E"/>
    <w:rsid w:val="000A26BC"/>
    <w:rsid w:val="000A4978"/>
    <w:rsid w:val="000C0429"/>
    <w:rsid w:val="000E6D5D"/>
    <w:rsid w:val="00100CE6"/>
    <w:rsid w:val="00142780"/>
    <w:rsid w:val="00156E00"/>
    <w:rsid w:val="00183F94"/>
    <w:rsid w:val="00201E7C"/>
    <w:rsid w:val="0022345C"/>
    <w:rsid w:val="002616BA"/>
    <w:rsid w:val="00265BA3"/>
    <w:rsid w:val="00273E9A"/>
    <w:rsid w:val="0028173D"/>
    <w:rsid w:val="002A1B40"/>
    <w:rsid w:val="002B2A0F"/>
    <w:rsid w:val="002B4C36"/>
    <w:rsid w:val="002D5A4E"/>
    <w:rsid w:val="002F7FCA"/>
    <w:rsid w:val="0030762D"/>
    <w:rsid w:val="0031731A"/>
    <w:rsid w:val="003337AD"/>
    <w:rsid w:val="00334593"/>
    <w:rsid w:val="00343B13"/>
    <w:rsid w:val="00383049"/>
    <w:rsid w:val="00387166"/>
    <w:rsid w:val="00392C52"/>
    <w:rsid w:val="003E1998"/>
    <w:rsid w:val="003F75D2"/>
    <w:rsid w:val="00432889"/>
    <w:rsid w:val="00436BCF"/>
    <w:rsid w:val="004471F8"/>
    <w:rsid w:val="00451EBC"/>
    <w:rsid w:val="00454775"/>
    <w:rsid w:val="00476B23"/>
    <w:rsid w:val="0048093B"/>
    <w:rsid w:val="00491FB4"/>
    <w:rsid w:val="00493457"/>
    <w:rsid w:val="004B3D67"/>
    <w:rsid w:val="004B6A82"/>
    <w:rsid w:val="004D0690"/>
    <w:rsid w:val="004D4A21"/>
    <w:rsid w:val="005129B1"/>
    <w:rsid w:val="005722B1"/>
    <w:rsid w:val="00596AF0"/>
    <w:rsid w:val="005A0951"/>
    <w:rsid w:val="005C64B1"/>
    <w:rsid w:val="005E515B"/>
    <w:rsid w:val="00611E7C"/>
    <w:rsid w:val="00626A41"/>
    <w:rsid w:val="00651BBA"/>
    <w:rsid w:val="00670491"/>
    <w:rsid w:val="00681BF1"/>
    <w:rsid w:val="00695DCC"/>
    <w:rsid w:val="006E3F13"/>
    <w:rsid w:val="006F7C42"/>
    <w:rsid w:val="0073102F"/>
    <w:rsid w:val="00745970"/>
    <w:rsid w:val="00774B72"/>
    <w:rsid w:val="00785B57"/>
    <w:rsid w:val="007B2BA1"/>
    <w:rsid w:val="007B487A"/>
    <w:rsid w:val="007B6A0E"/>
    <w:rsid w:val="007C4A5B"/>
    <w:rsid w:val="00814C6B"/>
    <w:rsid w:val="008161A3"/>
    <w:rsid w:val="00816AB6"/>
    <w:rsid w:val="00866601"/>
    <w:rsid w:val="00893A0B"/>
    <w:rsid w:val="00895500"/>
    <w:rsid w:val="008A5431"/>
    <w:rsid w:val="008B2E8C"/>
    <w:rsid w:val="008E07AB"/>
    <w:rsid w:val="008E0A15"/>
    <w:rsid w:val="008F461D"/>
    <w:rsid w:val="00900C30"/>
    <w:rsid w:val="009016CF"/>
    <w:rsid w:val="00920163"/>
    <w:rsid w:val="00955644"/>
    <w:rsid w:val="009C74D7"/>
    <w:rsid w:val="009E2558"/>
    <w:rsid w:val="009E2F57"/>
    <w:rsid w:val="009F6EB7"/>
    <w:rsid w:val="00A10689"/>
    <w:rsid w:val="00A10E5A"/>
    <w:rsid w:val="00A12B3D"/>
    <w:rsid w:val="00A21854"/>
    <w:rsid w:val="00A76300"/>
    <w:rsid w:val="00A945D4"/>
    <w:rsid w:val="00A95B80"/>
    <w:rsid w:val="00B22A71"/>
    <w:rsid w:val="00B325B7"/>
    <w:rsid w:val="00B37CB6"/>
    <w:rsid w:val="00B54B52"/>
    <w:rsid w:val="00B57880"/>
    <w:rsid w:val="00B62B33"/>
    <w:rsid w:val="00B70589"/>
    <w:rsid w:val="00B744AC"/>
    <w:rsid w:val="00B87238"/>
    <w:rsid w:val="00BB5590"/>
    <w:rsid w:val="00BB7533"/>
    <w:rsid w:val="00BE6AD8"/>
    <w:rsid w:val="00C03EAF"/>
    <w:rsid w:val="00C50688"/>
    <w:rsid w:val="00C534AE"/>
    <w:rsid w:val="00CB0BF4"/>
    <w:rsid w:val="00CB202E"/>
    <w:rsid w:val="00CD4C63"/>
    <w:rsid w:val="00CD6483"/>
    <w:rsid w:val="00CE2A9B"/>
    <w:rsid w:val="00D44856"/>
    <w:rsid w:val="00D60978"/>
    <w:rsid w:val="00DB432E"/>
    <w:rsid w:val="00DE0E6F"/>
    <w:rsid w:val="00E159AE"/>
    <w:rsid w:val="00E22586"/>
    <w:rsid w:val="00E51C48"/>
    <w:rsid w:val="00F0549F"/>
    <w:rsid w:val="00F40009"/>
    <w:rsid w:val="00F4010E"/>
    <w:rsid w:val="00F448F5"/>
    <w:rsid w:val="00F46DAF"/>
    <w:rsid w:val="00F7042F"/>
    <w:rsid w:val="00F972D1"/>
    <w:rsid w:val="00FA4B06"/>
    <w:rsid w:val="00FC67B3"/>
    <w:rsid w:val="00FF7D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F40"/>
  <w15:chartTrackingRefBased/>
  <w15:docId w15:val="{4B907533-55E4-4D30-9A8E-FF196CC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9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0951"/>
    <w:rPr>
      <w:b/>
      <w:bCs/>
    </w:rPr>
  </w:style>
  <w:style w:type="paragraph" w:styleId="FootnoteText">
    <w:name w:val="footnote text"/>
    <w:basedOn w:val="Normal"/>
    <w:link w:val="FootnoteTextChar"/>
    <w:uiPriority w:val="99"/>
    <w:semiHidden/>
    <w:unhideWhenUsed/>
    <w:rsid w:val="00317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31A"/>
    <w:rPr>
      <w:sz w:val="20"/>
      <w:szCs w:val="20"/>
    </w:rPr>
  </w:style>
  <w:style w:type="character" w:styleId="FootnoteReference">
    <w:name w:val="footnote reference"/>
    <w:basedOn w:val="DefaultParagraphFont"/>
    <w:uiPriority w:val="99"/>
    <w:semiHidden/>
    <w:unhideWhenUsed/>
    <w:rsid w:val="0031731A"/>
    <w:rPr>
      <w:vertAlign w:val="superscript"/>
    </w:rPr>
  </w:style>
  <w:style w:type="paragraph" w:styleId="ListParagraph">
    <w:name w:val="List Paragraph"/>
    <w:basedOn w:val="Normal"/>
    <w:uiPriority w:val="34"/>
    <w:qFormat/>
    <w:rsid w:val="00785B57"/>
    <w:pPr>
      <w:ind w:left="720"/>
      <w:contextualSpacing/>
    </w:pPr>
  </w:style>
  <w:style w:type="character" w:styleId="Hyperlink">
    <w:name w:val="Hyperlink"/>
    <w:basedOn w:val="DefaultParagraphFont"/>
    <w:uiPriority w:val="99"/>
    <w:unhideWhenUsed/>
    <w:rsid w:val="000A4978"/>
    <w:rPr>
      <w:color w:val="0563C1" w:themeColor="hyperlink"/>
      <w:u w:val="single"/>
    </w:rPr>
  </w:style>
  <w:style w:type="character" w:styleId="UnresolvedMention">
    <w:name w:val="Unresolved Mention"/>
    <w:basedOn w:val="DefaultParagraphFont"/>
    <w:uiPriority w:val="99"/>
    <w:semiHidden/>
    <w:unhideWhenUsed/>
    <w:rsid w:val="000A4978"/>
    <w:rPr>
      <w:color w:val="605E5C"/>
      <w:shd w:val="clear" w:color="auto" w:fill="E1DFDD"/>
    </w:rPr>
  </w:style>
  <w:style w:type="character" w:styleId="CommentReference">
    <w:name w:val="annotation reference"/>
    <w:basedOn w:val="DefaultParagraphFont"/>
    <w:uiPriority w:val="99"/>
    <w:semiHidden/>
    <w:unhideWhenUsed/>
    <w:rsid w:val="00681BF1"/>
    <w:rPr>
      <w:sz w:val="16"/>
      <w:szCs w:val="16"/>
    </w:rPr>
  </w:style>
  <w:style w:type="paragraph" w:styleId="CommentText">
    <w:name w:val="annotation text"/>
    <w:basedOn w:val="Normal"/>
    <w:link w:val="CommentTextChar"/>
    <w:uiPriority w:val="99"/>
    <w:unhideWhenUsed/>
    <w:rsid w:val="00681BF1"/>
    <w:pPr>
      <w:spacing w:line="240" w:lineRule="auto"/>
    </w:pPr>
    <w:rPr>
      <w:sz w:val="20"/>
      <w:szCs w:val="20"/>
    </w:rPr>
  </w:style>
  <w:style w:type="character" w:customStyle="1" w:styleId="CommentTextChar">
    <w:name w:val="Comment Text Char"/>
    <w:basedOn w:val="DefaultParagraphFont"/>
    <w:link w:val="CommentText"/>
    <w:uiPriority w:val="99"/>
    <w:rsid w:val="00681BF1"/>
    <w:rPr>
      <w:sz w:val="20"/>
      <w:szCs w:val="20"/>
    </w:rPr>
  </w:style>
  <w:style w:type="paragraph" w:styleId="CommentSubject">
    <w:name w:val="annotation subject"/>
    <w:basedOn w:val="CommentText"/>
    <w:next w:val="CommentText"/>
    <w:link w:val="CommentSubjectChar"/>
    <w:uiPriority w:val="99"/>
    <w:semiHidden/>
    <w:unhideWhenUsed/>
    <w:rsid w:val="00681BF1"/>
    <w:rPr>
      <w:b/>
      <w:bCs/>
    </w:rPr>
  </w:style>
  <w:style w:type="character" w:customStyle="1" w:styleId="CommentSubjectChar">
    <w:name w:val="Comment Subject Char"/>
    <w:basedOn w:val="CommentTextChar"/>
    <w:link w:val="CommentSubject"/>
    <w:uiPriority w:val="99"/>
    <w:semiHidden/>
    <w:rsid w:val="00681BF1"/>
    <w:rPr>
      <w:b/>
      <w:bCs/>
      <w:sz w:val="20"/>
      <w:szCs w:val="20"/>
    </w:rPr>
  </w:style>
  <w:style w:type="paragraph" w:styleId="Header">
    <w:name w:val="header"/>
    <w:basedOn w:val="Normal"/>
    <w:link w:val="HeaderChar"/>
    <w:uiPriority w:val="99"/>
    <w:unhideWhenUsed/>
    <w:rsid w:val="00A10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689"/>
  </w:style>
  <w:style w:type="paragraph" w:styleId="Footer">
    <w:name w:val="footer"/>
    <w:basedOn w:val="Normal"/>
    <w:link w:val="FooterChar"/>
    <w:uiPriority w:val="99"/>
    <w:unhideWhenUsed/>
    <w:rsid w:val="00A10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689"/>
  </w:style>
  <w:style w:type="paragraph" w:customStyle="1" w:styleId="paragraph">
    <w:name w:val="paragraph"/>
    <w:basedOn w:val="Normal"/>
    <w:rsid w:val="000143EF"/>
    <w:pPr>
      <w:spacing w:before="100" w:beforeAutospacing="1" w:after="100" w:afterAutospacing="1" w:line="240" w:lineRule="auto"/>
    </w:pPr>
    <w:rPr>
      <w:rFonts w:ascii="Times New Roman" w:eastAsia="Times New Roman" w:hAnsi="Times New Roman" w:cs="Times New Roman"/>
      <w:b/>
      <w:bCs/>
      <w:color w:val="C7047E"/>
      <w:sz w:val="24"/>
      <w:szCs w:val="24"/>
      <w:lang w:eastAsia="en-GB"/>
    </w:rPr>
  </w:style>
  <w:style w:type="character" w:customStyle="1" w:styleId="normaltextrun">
    <w:name w:val="normaltextrun"/>
    <w:basedOn w:val="DefaultParagraphFont"/>
    <w:rsid w:val="000143EF"/>
  </w:style>
  <w:style w:type="paragraph" w:styleId="Revision">
    <w:name w:val="Revision"/>
    <w:hidden/>
    <w:uiPriority w:val="99"/>
    <w:semiHidden/>
    <w:rsid w:val="002616BA"/>
    <w:pPr>
      <w:spacing w:after="0" w:line="240" w:lineRule="auto"/>
    </w:pPr>
  </w:style>
  <w:style w:type="character" w:styleId="FollowedHyperlink">
    <w:name w:val="FollowedHyperlink"/>
    <w:basedOn w:val="DefaultParagraphFont"/>
    <w:uiPriority w:val="99"/>
    <w:semiHidden/>
    <w:unhideWhenUsed/>
    <w:rsid w:val="00E2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9701">
      <w:bodyDiv w:val="1"/>
      <w:marLeft w:val="0"/>
      <w:marRight w:val="0"/>
      <w:marTop w:val="0"/>
      <w:marBottom w:val="0"/>
      <w:divBdr>
        <w:top w:val="none" w:sz="0" w:space="0" w:color="auto"/>
        <w:left w:val="none" w:sz="0" w:space="0" w:color="auto"/>
        <w:bottom w:val="none" w:sz="0" w:space="0" w:color="auto"/>
        <w:right w:val="none" w:sz="0" w:space="0" w:color="auto"/>
      </w:divBdr>
    </w:div>
    <w:div w:id="48655358">
      <w:bodyDiv w:val="1"/>
      <w:marLeft w:val="0"/>
      <w:marRight w:val="0"/>
      <w:marTop w:val="0"/>
      <w:marBottom w:val="0"/>
      <w:divBdr>
        <w:top w:val="none" w:sz="0" w:space="0" w:color="auto"/>
        <w:left w:val="none" w:sz="0" w:space="0" w:color="auto"/>
        <w:bottom w:val="none" w:sz="0" w:space="0" w:color="auto"/>
        <w:right w:val="none" w:sz="0" w:space="0" w:color="auto"/>
      </w:divBdr>
    </w:div>
    <w:div w:id="298459908">
      <w:bodyDiv w:val="1"/>
      <w:marLeft w:val="0"/>
      <w:marRight w:val="0"/>
      <w:marTop w:val="0"/>
      <w:marBottom w:val="0"/>
      <w:divBdr>
        <w:top w:val="none" w:sz="0" w:space="0" w:color="auto"/>
        <w:left w:val="none" w:sz="0" w:space="0" w:color="auto"/>
        <w:bottom w:val="none" w:sz="0" w:space="0" w:color="auto"/>
        <w:right w:val="none" w:sz="0" w:space="0" w:color="auto"/>
      </w:divBdr>
    </w:div>
    <w:div w:id="793522788">
      <w:bodyDiv w:val="1"/>
      <w:marLeft w:val="0"/>
      <w:marRight w:val="0"/>
      <w:marTop w:val="0"/>
      <w:marBottom w:val="0"/>
      <w:divBdr>
        <w:top w:val="none" w:sz="0" w:space="0" w:color="auto"/>
        <w:left w:val="none" w:sz="0" w:space="0" w:color="auto"/>
        <w:bottom w:val="none" w:sz="0" w:space="0" w:color="auto"/>
        <w:right w:val="none" w:sz="0" w:space="0" w:color="auto"/>
      </w:divBdr>
    </w:div>
    <w:div w:id="1023826279">
      <w:bodyDiv w:val="1"/>
      <w:marLeft w:val="0"/>
      <w:marRight w:val="0"/>
      <w:marTop w:val="0"/>
      <w:marBottom w:val="0"/>
      <w:divBdr>
        <w:top w:val="none" w:sz="0" w:space="0" w:color="auto"/>
        <w:left w:val="none" w:sz="0" w:space="0" w:color="auto"/>
        <w:bottom w:val="none" w:sz="0" w:space="0" w:color="auto"/>
        <w:right w:val="none" w:sz="0" w:space="0" w:color="auto"/>
      </w:divBdr>
    </w:div>
    <w:div w:id="1223562004">
      <w:bodyDiv w:val="1"/>
      <w:marLeft w:val="0"/>
      <w:marRight w:val="0"/>
      <w:marTop w:val="0"/>
      <w:marBottom w:val="0"/>
      <w:divBdr>
        <w:top w:val="none" w:sz="0" w:space="0" w:color="auto"/>
        <w:left w:val="none" w:sz="0" w:space="0" w:color="auto"/>
        <w:bottom w:val="none" w:sz="0" w:space="0" w:color="auto"/>
        <w:right w:val="none" w:sz="0" w:space="0" w:color="auto"/>
      </w:divBdr>
    </w:div>
    <w:div w:id="1507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unep.org/resources/emissions-gap-report-2022" TargetMode="External"/><Relationship Id="rId26" Type="http://schemas.openxmlformats.org/officeDocument/2006/relationships/hyperlink" Target="https://www.activephilanthropy.org/climate-philanthropy-guide" TargetMode="External"/><Relationship Id="rId3" Type="http://schemas.openxmlformats.org/officeDocument/2006/relationships/customXml" Target="../customXml/item3.xml"/><Relationship Id="rId21" Type="http://schemas.openxmlformats.org/officeDocument/2006/relationships/hyperlink" Target="https://fundercommitmentclimatechange.org/" TargetMode="External"/><Relationship Id="rId7" Type="http://schemas.openxmlformats.org/officeDocument/2006/relationships/settings" Target="settings.xml"/><Relationship Id="rId12" Type="http://schemas.openxmlformats.org/officeDocument/2006/relationships/hyperlink" Target="chrome-extension://efaidnbmnnnibpcajpcglclefindmkaj/https:/www.activephilanthropy.org/fileadmin/user_upload/Intersections_guide/Funding_the_Future_FINAL.pdf" TargetMode="External"/><Relationship Id="rId17" Type="http://schemas.openxmlformats.org/officeDocument/2006/relationships/hyperlink" Target="https://londonfunders.org.uk/resources-publications/tools-funders/data-insights-funders-role-tackling-climate-emergency" TargetMode="External"/><Relationship Id="rId25" Type="http://schemas.openxmlformats.org/officeDocument/2006/relationships/hyperlink" Target="https://www.greenfunders.org/acting-on-the-climate-crisis-why-how-and-the-role-of-philanthropy-a-resource-pack-for-funders/" TargetMode="External"/><Relationship Id="rId2" Type="http://schemas.openxmlformats.org/officeDocument/2006/relationships/customXml" Target="../customXml/item2.xml"/><Relationship Id="rId16" Type="http://schemas.openxmlformats.org/officeDocument/2006/relationships/hyperlink" Target="https://www.climateworks.org/report/funding-trends-2022/" TargetMode="External"/><Relationship Id="rId20" Type="http://schemas.openxmlformats.org/officeDocument/2006/relationships/hyperlink" Target="https://www.londoncouncils.gov.uk/our-key-themes/climate-chang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greenfunders.org/wp-content/uploads/2021/06/Acting-on-the-Climate-Crisis-%E2%80%93-Why-How-and-the-Role-of-Philanthropy_-A-resource-pack-for-funders_November-2022.pdf" TargetMode="External"/><Relationship Id="rId24" Type="http://schemas.openxmlformats.org/officeDocument/2006/relationships/hyperlink" Target="https://www.acevo.org.uk/influencing/climate-emergency/climate-principles/" TargetMode="External"/><Relationship Id="rId5" Type="http://schemas.openxmlformats.org/officeDocument/2006/relationships/numbering" Target="numbering.xml"/><Relationship Id="rId15" Type="http://schemas.openxmlformats.org/officeDocument/2006/relationships/hyperlink" Target="https://www.climateworks.org/report/funding-trends-2022/" TargetMode="External"/><Relationship Id="rId23" Type="http://schemas.openxmlformats.org/officeDocument/2006/relationships/hyperlink" Target="https://friendsoftheearth.uk/" TargetMode="External"/><Relationship Id="rId28" Type="http://schemas.openxmlformats.org/officeDocument/2006/relationships/hyperlink" Target="https://cep.org/report-backpacks/much-alarm-less-action/?section=stats" TargetMode="External"/><Relationship Id="rId10" Type="http://schemas.openxmlformats.org/officeDocument/2006/relationships/endnotes" Target="endnotes.xml"/><Relationship Id="rId19" Type="http://schemas.openxmlformats.org/officeDocument/2006/relationships/hyperlink" Target="https://climatelondon.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reenclimate.fund/about" TargetMode="External"/><Relationship Id="rId27" Type="http://schemas.openxmlformats.org/officeDocument/2006/relationships/hyperlink" Target="https://www.climateworks.org/report/funding-trends-2022/"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ep.org/resources/emissions-gap-report-2022" TargetMode="External"/><Relationship Id="rId2" Type="http://schemas.openxmlformats.org/officeDocument/2006/relationships/hyperlink" Target="https://www.theguardian.com/environment/2022/nov/10/big-rise-in-number-of-fossil-fuel-lobbyists-at-cop27-climate-summit" TargetMode="External"/><Relationship Id="rId1" Type="http://schemas.openxmlformats.org/officeDocument/2006/relationships/hyperlink" Target="https://www.euronews.com/my-europe/2022/11/21/cop27-eu-left-disappointed-by-lack-of-ambition-in-final-deal-calling-it-a-small-step-forwa" TargetMode="External"/><Relationship Id="rId6" Type="http://schemas.openxmlformats.org/officeDocument/2006/relationships/hyperlink" Target="https://londonfunders.org.uk/resources-publications/publications/cost-living-crisis-how-are-funders-responding" TargetMode="External"/><Relationship Id="rId5" Type="http://schemas.openxmlformats.org/officeDocument/2006/relationships/hyperlink" Target="https://theconversation.com/2022s-supercharged-summer-of-climate-extremes-how-global-warming-and-la-nina-fueled-disasters-on-top-of-disasters-190546" TargetMode="External"/><Relationship Id="rId4" Type="http://schemas.openxmlformats.org/officeDocument/2006/relationships/hyperlink" Target="https://news.mongabay.com/2022/10/the-amazon-will-reach-tipping-point-if-current-trend-of-deforestation-contin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e Medium"/>
        <a:ea typeface=""/>
        <a:cs typeface=""/>
      </a:majorFont>
      <a:minorFont>
        <a:latin typeface="Calibr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F54EF-F5AF-4B96-A1FA-ACCDD8057F83}">
  <ds:schemaRefs>
    <ds:schemaRef ds:uri="http://schemas.microsoft.com/sharepoint/v3/contenttype/forms"/>
  </ds:schemaRefs>
</ds:datastoreItem>
</file>

<file path=customXml/itemProps2.xml><?xml version="1.0" encoding="utf-8"?>
<ds:datastoreItem xmlns:ds="http://schemas.openxmlformats.org/officeDocument/2006/customXml" ds:itemID="{FBF67926-8F4A-4BD0-9DB9-CB9ADA60430A}"/>
</file>

<file path=customXml/itemProps3.xml><?xml version="1.0" encoding="utf-8"?>
<ds:datastoreItem xmlns:ds="http://schemas.openxmlformats.org/officeDocument/2006/customXml" ds:itemID="{F624227C-59C2-43FF-AD8D-E41F2692D0A4}">
  <ds:schemaRefs>
    <ds:schemaRef ds:uri="http://schemas.openxmlformats.org/officeDocument/2006/bibliography"/>
  </ds:schemaRefs>
</ds:datastoreItem>
</file>

<file path=customXml/itemProps4.xml><?xml version="1.0" encoding="utf-8"?>
<ds:datastoreItem xmlns:ds="http://schemas.openxmlformats.org/officeDocument/2006/customXml" ds:itemID="{D3F7425C-5E7A-4000-802A-3F07E38D7F68}">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Perry</dc:creator>
  <cp:keywords/>
  <dc:description/>
  <cp:lastModifiedBy>Jessica Allsop</cp:lastModifiedBy>
  <cp:revision>32</cp:revision>
  <dcterms:created xsi:type="dcterms:W3CDTF">2022-11-22T17:36:00Z</dcterms:created>
  <dcterms:modified xsi:type="dcterms:W3CDTF">2023-07-10T08:10:00Z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